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A9E4D" w14:textId="2770E619" w:rsidR="000C6966" w:rsidRPr="00573813" w:rsidRDefault="000C6966" w:rsidP="000C6966">
      <w:pPr>
        <w:jc w:val="center"/>
        <w:rPr>
          <w:rFonts w:cstheme="minorHAnsi"/>
          <w:b/>
          <w:bCs/>
        </w:rPr>
      </w:pPr>
      <w:bookmarkStart w:id="0" w:name="_GoBack"/>
      <w:bookmarkEnd w:id="0"/>
      <w:r w:rsidRPr="00573813">
        <w:rPr>
          <w:rFonts w:cstheme="minorHAnsi"/>
          <w:b/>
          <w:bCs/>
        </w:rPr>
        <w:t>Morally Troubling “Primitive” Biblical Laws</w:t>
      </w:r>
    </w:p>
    <w:p w14:paraId="7B40FB93" w14:textId="0706794B" w:rsidR="005116B6" w:rsidRPr="001B791F" w:rsidRDefault="000C6966">
      <w:pPr>
        <w:rPr>
          <w:rFonts w:cstheme="minorHAnsi"/>
          <w:b/>
          <w:bCs/>
        </w:rPr>
      </w:pPr>
      <w:r w:rsidRPr="001B791F">
        <w:rPr>
          <w:rFonts w:cstheme="minorHAnsi"/>
          <w:b/>
          <w:bCs/>
        </w:rPr>
        <w:t xml:space="preserve">Maimonides, </w:t>
      </w:r>
      <w:r w:rsidR="00375C31" w:rsidRPr="001B791F">
        <w:rPr>
          <w:rFonts w:cstheme="minorHAnsi"/>
          <w:b/>
          <w:bCs/>
        </w:rPr>
        <w:t>Guide of the Perplexed 3:32</w:t>
      </w:r>
    </w:p>
    <w:p w14:paraId="7D4E80B1" w14:textId="5A579E58" w:rsidR="00375C31" w:rsidRPr="001B791F" w:rsidRDefault="000C6966" w:rsidP="00375C31">
      <w:pPr>
        <w:pStyle w:val="NormalWeb"/>
        <w:rPr>
          <w:rFonts w:asciiTheme="minorHAnsi" w:hAnsiTheme="minorHAnsi" w:cstheme="minorHAnsi"/>
        </w:rPr>
      </w:pPr>
      <w:r w:rsidRPr="001B791F">
        <w:rPr>
          <w:rFonts w:asciiTheme="minorHAnsi" w:hAnsiTheme="minorHAnsi" w:cstheme="minorHAnsi"/>
          <w:b/>
          <w:bCs/>
        </w:rPr>
        <w:t xml:space="preserve">1. </w:t>
      </w:r>
      <w:r w:rsidR="00375C31" w:rsidRPr="001B791F">
        <w:rPr>
          <w:rFonts w:asciiTheme="minorHAnsi" w:hAnsiTheme="minorHAnsi" w:cstheme="minorHAnsi"/>
        </w:rPr>
        <w:t xml:space="preserve">If you consider the Divine actions—I mean to say the natural actions—the deity’s wily graciousness and wisdom will become clear to you.  . . . Similarly, the deity made a wily and gracious arrangement for each individual animal of the class of mammals.   When such an animal is born it is extremely </w:t>
      </w:r>
      <w:proofErr w:type="gramStart"/>
      <w:r w:rsidR="00375C31" w:rsidRPr="001B791F">
        <w:rPr>
          <w:rFonts w:asciiTheme="minorHAnsi" w:hAnsiTheme="minorHAnsi" w:cstheme="minorHAnsi"/>
        </w:rPr>
        <w:t>tender, and</w:t>
      </w:r>
      <w:proofErr w:type="gramEnd"/>
      <w:r w:rsidR="00375C31" w:rsidRPr="001B791F">
        <w:rPr>
          <w:rFonts w:asciiTheme="minorHAnsi" w:hAnsiTheme="minorHAnsi" w:cstheme="minorHAnsi"/>
        </w:rPr>
        <w:t xml:space="preserve"> cannot be fed with dry food. </w:t>
      </w:r>
      <w:r w:rsidR="00BA6D85" w:rsidRPr="001B791F">
        <w:rPr>
          <w:rFonts w:asciiTheme="minorHAnsi" w:hAnsiTheme="minorHAnsi" w:cstheme="minorHAnsi"/>
        </w:rPr>
        <w:t>Accordingly</w:t>
      </w:r>
      <w:r w:rsidRPr="001B791F">
        <w:rPr>
          <w:rFonts w:asciiTheme="minorHAnsi" w:hAnsiTheme="minorHAnsi" w:cstheme="minorHAnsi"/>
        </w:rPr>
        <w:t>,</w:t>
      </w:r>
      <w:r w:rsidR="00375C31" w:rsidRPr="001B791F">
        <w:rPr>
          <w:rFonts w:asciiTheme="minorHAnsi" w:hAnsiTheme="minorHAnsi" w:cstheme="minorHAnsi"/>
        </w:rPr>
        <w:t xml:space="preserve"> breasts </w:t>
      </w:r>
      <w:r w:rsidR="00B42974" w:rsidRPr="001B791F">
        <w:rPr>
          <w:rFonts w:asciiTheme="minorHAnsi" w:hAnsiTheme="minorHAnsi" w:cstheme="minorHAnsi"/>
        </w:rPr>
        <w:t xml:space="preserve">that yield milk </w:t>
      </w:r>
      <w:r w:rsidR="00375C31" w:rsidRPr="001B791F">
        <w:rPr>
          <w:rFonts w:asciiTheme="minorHAnsi" w:hAnsiTheme="minorHAnsi" w:cstheme="minorHAnsi"/>
        </w:rPr>
        <w:t>were pr</w:t>
      </w:r>
      <w:r w:rsidR="00BA6D85" w:rsidRPr="001B791F">
        <w:rPr>
          <w:rFonts w:asciiTheme="minorHAnsi" w:hAnsiTheme="minorHAnsi" w:cstheme="minorHAnsi"/>
        </w:rPr>
        <w:t>epared for them</w:t>
      </w:r>
      <w:r w:rsidR="00375C31" w:rsidRPr="001B791F">
        <w:rPr>
          <w:rFonts w:asciiTheme="minorHAnsi" w:hAnsiTheme="minorHAnsi" w:cstheme="minorHAnsi"/>
        </w:rPr>
        <w:t xml:space="preserve">, and the young can be fed with moist food which corresponds to the condition of the limbs of </w:t>
      </w:r>
      <w:r w:rsidR="00BA6D85" w:rsidRPr="001B791F">
        <w:rPr>
          <w:rFonts w:asciiTheme="minorHAnsi" w:hAnsiTheme="minorHAnsi" w:cstheme="minorHAnsi"/>
        </w:rPr>
        <w:t>their bodies</w:t>
      </w:r>
      <w:r w:rsidR="00375C31" w:rsidRPr="001B791F">
        <w:rPr>
          <w:rFonts w:asciiTheme="minorHAnsi" w:hAnsiTheme="minorHAnsi" w:cstheme="minorHAnsi"/>
        </w:rPr>
        <w:t xml:space="preserve">, until </w:t>
      </w:r>
      <w:r w:rsidR="00BA6D85" w:rsidRPr="001B791F">
        <w:rPr>
          <w:rFonts w:asciiTheme="minorHAnsi" w:hAnsiTheme="minorHAnsi" w:cstheme="minorHAnsi"/>
        </w:rPr>
        <w:t xml:space="preserve">their limbs gradually and little by little </w:t>
      </w:r>
      <w:r w:rsidR="00375C31" w:rsidRPr="001B791F">
        <w:rPr>
          <w:rFonts w:asciiTheme="minorHAnsi" w:hAnsiTheme="minorHAnsi" w:cstheme="minorHAnsi"/>
        </w:rPr>
        <w:t xml:space="preserve">become dry and hard. </w:t>
      </w:r>
    </w:p>
    <w:p w14:paraId="5A0EEE60" w14:textId="6A7C3AF2" w:rsidR="00F20F72" w:rsidRPr="001B791F" w:rsidRDefault="000C6966" w:rsidP="00375C31">
      <w:pPr>
        <w:pStyle w:val="NormalWeb"/>
        <w:rPr>
          <w:rFonts w:asciiTheme="minorHAnsi" w:hAnsiTheme="minorHAnsi" w:cstheme="minorHAnsi"/>
        </w:rPr>
      </w:pPr>
      <w:r w:rsidRPr="001B791F">
        <w:rPr>
          <w:rFonts w:asciiTheme="minorHAnsi" w:hAnsiTheme="minorHAnsi" w:cstheme="minorHAnsi"/>
          <w:b/>
          <w:bCs/>
        </w:rPr>
        <w:t xml:space="preserve">2. </w:t>
      </w:r>
      <w:r w:rsidR="00375C31" w:rsidRPr="001B791F">
        <w:rPr>
          <w:rFonts w:asciiTheme="minorHAnsi" w:hAnsiTheme="minorHAnsi" w:cstheme="minorHAnsi"/>
        </w:rPr>
        <w:t xml:space="preserve">Many </w:t>
      </w:r>
      <w:r w:rsidR="00BA6D85" w:rsidRPr="001B791F">
        <w:rPr>
          <w:rFonts w:asciiTheme="minorHAnsi" w:hAnsiTheme="minorHAnsi" w:cstheme="minorHAnsi"/>
        </w:rPr>
        <w:t>things</w:t>
      </w:r>
      <w:r w:rsidR="00375C31" w:rsidRPr="001B791F">
        <w:rPr>
          <w:rFonts w:asciiTheme="minorHAnsi" w:hAnsiTheme="minorHAnsi" w:cstheme="minorHAnsi"/>
        </w:rPr>
        <w:t xml:space="preserve"> in our Law are the result of a similar course adopted by the same Supreme Being. </w:t>
      </w:r>
      <w:r w:rsidR="00BA6D85" w:rsidRPr="001B791F">
        <w:rPr>
          <w:rFonts w:asciiTheme="minorHAnsi" w:hAnsiTheme="minorHAnsi" w:cstheme="minorHAnsi"/>
        </w:rPr>
        <w:t xml:space="preserve">For a sudden transition from one opposite to another is impossible.  </w:t>
      </w:r>
      <w:r w:rsidR="00B42974">
        <w:rPr>
          <w:rFonts w:asciiTheme="minorHAnsi" w:hAnsiTheme="minorHAnsi" w:cstheme="minorHAnsi"/>
        </w:rPr>
        <w:t>People,</w:t>
      </w:r>
      <w:r w:rsidR="00BA6D85" w:rsidRPr="001B791F">
        <w:rPr>
          <w:rFonts w:asciiTheme="minorHAnsi" w:hAnsiTheme="minorHAnsi" w:cstheme="minorHAnsi"/>
        </w:rPr>
        <w:t xml:space="preserve"> according to </w:t>
      </w:r>
      <w:r w:rsidR="00816179">
        <w:rPr>
          <w:rFonts w:asciiTheme="minorHAnsi" w:hAnsiTheme="minorHAnsi" w:cstheme="minorHAnsi"/>
        </w:rPr>
        <w:t>their</w:t>
      </w:r>
      <w:r w:rsidR="00BA6D85" w:rsidRPr="001B791F">
        <w:rPr>
          <w:rFonts w:asciiTheme="minorHAnsi" w:hAnsiTheme="minorHAnsi" w:cstheme="minorHAnsi"/>
        </w:rPr>
        <w:t xml:space="preserve"> nature, </w:t>
      </w:r>
      <w:r w:rsidR="00816179">
        <w:rPr>
          <w:rFonts w:asciiTheme="minorHAnsi" w:hAnsiTheme="minorHAnsi" w:cstheme="minorHAnsi"/>
        </w:rPr>
        <w:t>are</w:t>
      </w:r>
      <w:r w:rsidR="00BA6D85" w:rsidRPr="001B791F">
        <w:rPr>
          <w:rFonts w:asciiTheme="minorHAnsi" w:hAnsiTheme="minorHAnsi" w:cstheme="minorHAnsi"/>
        </w:rPr>
        <w:t xml:space="preserve"> not capable of abandoning suddenly </w:t>
      </w:r>
      <w:r w:rsidR="00375C31" w:rsidRPr="001B791F">
        <w:rPr>
          <w:rFonts w:asciiTheme="minorHAnsi" w:hAnsiTheme="minorHAnsi" w:cstheme="minorHAnsi"/>
        </w:rPr>
        <w:t xml:space="preserve">everything to which </w:t>
      </w:r>
      <w:r w:rsidR="00816179">
        <w:rPr>
          <w:rFonts w:asciiTheme="minorHAnsi" w:hAnsiTheme="minorHAnsi" w:cstheme="minorHAnsi"/>
        </w:rPr>
        <w:t>they were</w:t>
      </w:r>
      <w:r w:rsidR="00375C31" w:rsidRPr="001B791F">
        <w:rPr>
          <w:rFonts w:asciiTheme="minorHAnsi" w:hAnsiTheme="minorHAnsi" w:cstheme="minorHAnsi"/>
        </w:rPr>
        <w:t xml:space="preserve"> accustomed. Now God sent Moses to make [the Israelites] a kingdom of priests and a holy nation (Exod. </w:t>
      </w:r>
      <w:r w:rsidR="00992CA9" w:rsidRPr="001B791F">
        <w:rPr>
          <w:rFonts w:asciiTheme="minorHAnsi" w:hAnsiTheme="minorHAnsi" w:cstheme="minorHAnsi"/>
        </w:rPr>
        <w:t>29:6</w:t>
      </w:r>
      <w:r w:rsidR="00375C31" w:rsidRPr="001B791F">
        <w:rPr>
          <w:rFonts w:asciiTheme="minorHAnsi" w:hAnsiTheme="minorHAnsi" w:cstheme="minorHAnsi"/>
        </w:rPr>
        <w:t>) by means of the knowledge of God</w:t>
      </w:r>
      <w:r w:rsidR="00BA6D85" w:rsidRPr="001B791F">
        <w:rPr>
          <w:rFonts w:asciiTheme="minorHAnsi" w:hAnsiTheme="minorHAnsi" w:cstheme="minorHAnsi"/>
        </w:rPr>
        <w:t>, as it is written “</w:t>
      </w:r>
      <w:r w:rsidR="00375C31" w:rsidRPr="001B791F">
        <w:rPr>
          <w:rFonts w:asciiTheme="minorHAnsi" w:hAnsiTheme="minorHAnsi" w:cstheme="minorHAnsi"/>
        </w:rPr>
        <w:t xml:space="preserve">Unto </w:t>
      </w:r>
      <w:r w:rsidR="00992CA9" w:rsidRPr="001B791F">
        <w:rPr>
          <w:rFonts w:asciiTheme="minorHAnsi" w:hAnsiTheme="minorHAnsi" w:cstheme="minorHAnsi"/>
        </w:rPr>
        <w:t>you</w:t>
      </w:r>
      <w:r w:rsidR="00375C31" w:rsidRPr="001B791F">
        <w:rPr>
          <w:rFonts w:asciiTheme="minorHAnsi" w:hAnsiTheme="minorHAnsi" w:cstheme="minorHAnsi"/>
        </w:rPr>
        <w:t xml:space="preserve"> it was show</w:t>
      </w:r>
      <w:r w:rsidR="00992CA9" w:rsidRPr="001B791F">
        <w:rPr>
          <w:rFonts w:asciiTheme="minorHAnsi" w:hAnsiTheme="minorHAnsi" w:cstheme="minorHAnsi"/>
        </w:rPr>
        <w:t>n</w:t>
      </w:r>
      <w:r w:rsidR="00375C31" w:rsidRPr="001B791F">
        <w:rPr>
          <w:rFonts w:asciiTheme="minorHAnsi" w:hAnsiTheme="minorHAnsi" w:cstheme="minorHAnsi"/>
        </w:rPr>
        <w:t xml:space="preserve"> that </w:t>
      </w:r>
      <w:r w:rsidR="00992CA9" w:rsidRPr="001B791F">
        <w:rPr>
          <w:rFonts w:asciiTheme="minorHAnsi" w:hAnsiTheme="minorHAnsi" w:cstheme="minorHAnsi"/>
        </w:rPr>
        <w:t>you should</w:t>
      </w:r>
      <w:r w:rsidR="00375C31" w:rsidRPr="001B791F">
        <w:rPr>
          <w:rFonts w:asciiTheme="minorHAnsi" w:hAnsiTheme="minorHAnsi" w:cstheme="minorHAnsi"/>
        </w:rPr>
        <w:t xml:space="preserve"> know that the Lord is God</w:t>
      </w:r>
      <w:r w:rsidR="00992CA9" w:rsidRPr="001B791F">
        <w:rPr>
          <w:rFonts w:asciiTheme="minorHAnsi" w:hAnsiTheme="minorHAnsi" w:cstheme="minorHAnsi"/>
        </w:rPr>
        <w:t>”</w:t>
      </w:r>
      <w:r w:rsidR="00375C31" w:rsidRPr="001B791F">
        <w:rPr>
          <w:rFonts w:asciiTheme="minorHAnsi" w:hAnsiTheme="minorHAnsi" w:cstheme="minorHAnsi"/>
        </w:rPr>
        <w:t xml:space="preserve"> (Deut.</w:t>
      </w:r>
      <w:r w:rsidR="00992CA9" w:rsidRPr="001B791F">
        <w:rPr>
          <w:rFonts w:asciiTheme="minorHAnsi" w:hAnsiTheme="minorHAnsi" w:cstheme="minorHAnsi"/>
        </w:rPr>
        <w:t xml:space="preserve"> 4:</w:t>
      </w:r>
      <w:r w:rsidR="00375C31" w:rsidRPr="001B791F">
        <w:rPr>
          <w:rFonts w:asciiTheme="minorHAnsi" w:hAnsiTheme="minorHAnsi" w:cstheme="minorHAnsi"/>
        </w:rPr>
        <w:t xml:space="preserve">35); "Know therefore this day and </w:t>
      </w:r>
      <w:r w:rsidR="00992CA9" w:rsidRPr="001B791F">
        <w:rPr>
          <w:rFonts w:asciiTheme="minorHAnsi" w:hAnsiTheme="minorHAnsi" w:cstheme="minorHAnsi"/>
        </w:rPr>
        <w:t>keep in mind</w:t>
      </w:r>
      <w:r w:rsidR="00375C31" w:rsidRPr="001B791F">
        <w:rPr>
          <w:rFonts w:asciiTheme="minorHAnsi" w:hAnsiTheme="minorHAnsi" w:cstheme="minorHAnsi"/>
        </w:rPr>
        <w:t xml:space="preserve"> that the Lord is God" (</w:t>
      </w:r>
      <w:r w:rsidR="00F20F72" w:rsidRPr="001B791F">
        <w:rPr>
          <w:rFonts w:asciiTheme="minorHAnsi" w:hAnsiTheme="minorHAnsi" w:cstheme="minorHAnsi"/>
        </w:rPr>
        <w:t>Deut</w:t>
      </w:r>
      <w:r w:rsidR="00375C31" w:rsidRPr="001B791F">
        <w:rPr>
          <w:rFonts w:asciiTheme="minorHAnsi" w:hAnsiTheme="minorHAnsi" w:cstheme="minorHAnsi"/>
        </w:rPr>
        <w:t xml:space="preserve">. </w:t>
      </w:r>
      <w:r w:rsidR="00F20F72" w:rsidRPr="001B791F">
        <w:rPr>
          <w:rFonts w:asciiTheme="minorHAnsi" w:hAnsiTheme="minorHAnsi" w:cstheme="minorHAnsi"/>
        </w:rPr>
        <w:t>4:</w:t>
      </w:r>
      <w:r w:rsidR="00375C31" w:rsidRPr="001B791F">
        <w:rPr>
          <w:rFonts w:asciiTheme="minorHAnsi" w:hAnsiTheme="minorHAnsi" w:cstheme="minorHAnsi"/>
        </w:rPr>
        <w:t xml:space="preserve">39). </w:t>
      </w:r>
      <w:r w:rsidR="00F20F72" w:rsidRPr="001B791F">
        <w:rPr>
          <w:rFonts w:asciiTheme="minorHAnsi" w:hAnsiTheme="minorHAnsi" w:cstheme="minorHAnsi"/>
        </w:rPr>
        <w:t>We</w:t>
      </w:r>
      <w:r w:rsidR="00375C31" w:rsidRPr="001B791F">
        <w:rPr>
          <w:rFonts w:asciiTheme="minorHAnsi" w:hAnsiTheme="minorHAnsi" w:cstheme="minorHAnsi"/>
        </w:rPr>
        <w:t xml:space="preserve"> were commanded to devote </w:t>
      </w:r>
      <w:r w:rsidR="00F20F72" w:rsidRPr="001B791F">
        <w:rPr>
          <w:rFonts w:asciiTheme="minorHAnsi" w:hAnsiTheme="minorHAnsi" w:cstheme="minorHAnsi"/>
        </w:rPr>
        <w:t>ourselves</w:t>
      </w:r>
      <w:r w:rsidR="00375C31" w:rsidRPr="001B791F">
        <w:rPr>
          <w:rFonts w:asciiTheme="minorHAnsi" w:hAnsiTheme="minorHAnsi" w:cstheme="minorHAnsi"/>
        </w:rPr>
        <w:t xml:space="preserve"> to His service</w:t>
      </w:r>
      <w:r w:rsidR="00F20F72" w:rsidRPr="001B791F">
        <w:rPr>
          <w:rFonts w:asciiTheme="minorHAnsi" w:hAnsiTheme="minorHAnsi" w:cstheme="minorHAnsi"/>
        </w:rPr>
        <w:t>: “</w:t>
      </w:r>
      <w:r w:rsidR="00375C31" w:rsidRPr="001B791F">
        <w:rPr>
          <w:rFonts w:asciiTheme="minorHAnsi" w:hAnsiTheme="minorHAnsi" w:cstheme="minorHAnsi"/>
        </w:rPr>
        <w:t>to serve him with all your heart" (</w:t>
      </w:r>
      <w:r w:rsidR="00F20F72" w:rsidRPr="001B791F">
        <w:rPr>
          <w:rFonts w:asciiTheme="minorHAnsi" w:hAnsiTheme="minorHAnsi" w:cstheme="minorHAnsi"/>
        </w:rPr>
        <w:t>Deut. 11:</w:t>
      </w:r>
      <w:r w:rsidR="00375C31" w:rsidRPr="001B791F">
        <w:rPr>
          <w:rFonts w:asciiTheme="minorHAnsi" w:hAnsiTheme="minorHAnsi" w:cstheme="minorHAnsi"/>
        </w:rPr>
        <w:t xml:space="preserve">13); "and you shall serve the Lord your God" (Exod. </w:t>
      </w:r>
      <w:r w:rsidR="00F20F72" w:rsidRPr="001B791F">
        <w:rPr>
          <w:rFonts w:asciiTheme="minorHAnsi" w:hAnsiTheme="minorHAnsi" w:cstheme="minorHAnsi"/>
        </w:rPr>
        <w:t>23:</w:t>
      </w:r>
      <w:r w:rsidR="00375C31" w:rsidRPr="001B791F">
        <w:rPr>
          <w:rFonts w:asciiTheme="minorHAnsi" w:hAnsiTheme="minorHAnsi" w:cstheme="minorHAnsi"/>
        </w:rPr>
        <w:t xml:space="preserve">25); "and </w:t>
      </w:r>
      <w:r w:rsidR="00F20F72" w:rsidRPr="001B791F">
        <w:rPr>
          <w:rFonts w:asciiTheme="minorHAnsi" w:hAnsiTheme="minorHAnsi" w:cstheme="minorHAnsi"/>
        </w:rPr>
        <w:t>you</w:t>
      </w:r>
      <w:r w:rsidR="00375C31" w:rsidRPr="001B791F">
        <w:rPr>
          <w:rFonts w:asciiTheme="minorHAnsi" w:hAnsiTheme="minorHAnsi" w:cstheme="minorHAnsi"/>
        </w:rPr>
        <w:t xml:space="preserve"> shall serve </w:t>
      </w:r>
      <w:r w:rsidR="00F20F72" w:rsidRPr="001B791F">
        <w:rPr>
          <w:rFonts w:asciiTheme="minorHAnsi" w:hAnsiTheme="minorHAnsi" w:cstheme="minorHAnsi"/>
        </w:rPr>
        <w:t>H</w:t>
      </w:r>
      <w:r w:rsidR="00375C31" w:rsidRPr="001B791F">
        <w:rPr>
          <w:rFonts w:asciiTheme="minorHAnsi" w:hAnsiTheme="minorHAnsi" w:cstheme="minorHAnsi"/>
        </w:rPr>
        <w:t xml:space="preserve">im" (Deut. </w:t>
      </w:r>
      <w:r w:rsidR="00F20F72" w:rsidRPr="001B791F">
        <w:rPr>
          <w:rFonts w:asciiTheme="minorHAnsi" w:hAnsiTheme="minorHAnsi" w:cstheme="minorHAnsi"/>
        </w:rPr>
        <w:t>13:</w:t>
      </w:r>
      <w:r w:rsidR="00375C31" w:rsidRPr="001B791F">
        <w:rPr>
          <w:rFonts w:asciiTheme="minorHAnsi" w:hAnsiTheme="minorHAnsi" w:cstheme="minorHAnsi"/>
        </w:rPr>
        <w:t xml:space="preserve">5). </w:t>
      </w:r>
      <w:r w:rsidR="00F20F72" w:rsidRPr="001B791F">
        <w:rPr>
          <w:rFonts w:asciiTheme="minorHAnsi" w:hAnsiTheme="minorHAnsi" w:cstheme="minorHAnsi"/>
        </w:rPr>
        <w:t xml:space="preserve">At that time, the way of life generally accepted and customary in the whole world </w:t>
      </w:r>
      <w:r w:rsidR="00375C31" w:rsidRPr="001B791F">
        <w:rPr>
          <w:rFonts w:asciiTheme="minorHAnsi" w:hAnsiTheme="minorHAnsi" w:cstheme="minorHAnsi"/>
        </w:rPr>
        <w:t xml:space="preserve">and the general mode of worship in which the Israelites were brought up, consisted </w:t>
      </w:r>
      <w:r w:rsidR="00F20F72" w:rsidRPr="001B791F">
        <w:rPr>
          <w:rFonts w:asciiTheme="minorHAnsi" w:hAnsiTheme="minorHAnsi" w:cstheme="minorHAnsi"/>
        </w:rPr>
        <w:t>of</w:t>
      </w:r>
      <w:r w:rsidR="00375C31" w:rsidRPr="001B791F">
        <w:rPr>
          <w:rFonts w:asciiTheme="minorHAnsi" w:hAnsiTheme="minorHAnsi" w:cstheme="minorHAnsi"/>
        </w:rPr>
        <w:t xml:space="preserve"> sacrificing animals in those temples which contained certain images, to bow down to those images, and to </w:t>
      </w:r>
      <w:r w:rsidR="00F20F72" w:rsidRPr="001B791F">
        <w:rPr>
          <w:rFonts w:asciiTheme="minorHAnsi" w:hAnsiTheme="minorHAnsi" w:cstheme="minorHAnsi"/>
        </w:rPr>
        <w:t>burn</w:t>
      </w:r>
      <w:r w:rsidR="00375C31" w:rsidRPr="001B791F">
        <w:rPr>
          <w:rFonts w:asciiTheme="minorHAnsi" w:hAnsiTheme="minorHAnsi" w:cstheme="minorHAnsi"/>
        </w:rPr>
        <w:t xml:space="preserve"> incense before them</w:t>
      </w:r>
      <w:r w:rsidR="00F20F72" w:rsidRPr="001B791F">
        <w:rPr>
          <w:rFonts w:asciiTheme="minorHAnsi" w:hAnsiTheme="minorHAnsi" w:cstheme="minorHAnsi"/>
        </w:rPr>
        <w:t xml:space="preserve">.  </w:t>
      </w:r>
      <w:r w:rsidRPr="001B791F">
        <w:rPr>
          <w:rFonts w:asciiTheme="minorHAnsi" w:hAnsiTheme="minorHAnsi" w:cstheme="minorHAnsi"/>
        </w:rPr>
        <w:t xml:space="preserve">In those </w:t>
      </w:r>
      <w:proofErr w:type="gramStart"/>
      <w:r w:rsidRPr="001B791F">
        <w:rPr>
          <w:rFonts w:asciiTheme="minorHAnsi" w:hAnsiTheme="minorHAnsi" w:cstheme="minorHAnsi"/>
        </w:rPr>
        <w:t>days,  t</w:t>
      </w:r>
      <w:r w:rsidR="00F20F72" w:rsidRPr="001B791F">
        <w:rPr>
          <w:rFonts w:asciiTheme="minorHAnsi" w:hAnsiTheme="minorHAnsi" w:cstheme="minorHAnsi"/>
        </w:rPr>
        <w:t>he</w:t>
      </w:r>
      <w:proofErr w:type="gramEnd"/>
      <w:r w:rsidR="00F20F72" w:rsidRPr="001B791F">
        <w:rPr>
          <w:rFonts w:asciiTheme="minorHAnsi" w:hAnsiTheme="minorHAnsi" w:cstheme="minorHAnsi"/>
        </w:rPr>
        <w:t xml:space="preserve"> pious ones and the ascetic</w:t>
      </w:r>
      <w:r w:rsidR="00375C31" w:rsidRPr="001B791F">
        <w:rPr>
          <w:rFonts w:asciiTheme="minorHAnsi" w:hAnsiTheme="minorHAnsi" w:cstheme="minorHAnsi"/>
        </w:rPr>
        <w:t xml:space="preserve"> persons were the persons </w:t>
      </w:r>
      <w:r w:rsidRPr="001B791F">
        <w:rPr>
          <w:rFonts w:asciiTheme="minorHAnsi" w:hAnsiTheme="minorHAnsi" w:cstheme="minorHAnsi"/>
        </w:rPr>
        <w:t>who</w:t>
      </w:r>
      <w:r w:rsidR="00375C31" w:rsidRPr="001B791F">
        <w:rPr>
          <w:rFonts w:asciiTheme="minorHAnsi" w:hAnsiTheme="minorHAnsi" w:cstheme="minorHAnsi"/>
        </w:rPr>
        <w:t xml:space="preserve"> were devoted to the service in the temples erected to the stars, as </w:t>
      </w:r>
      <w:r w:rsidR="00F20F72" w:rsidRPr="001B791F">
        <w:rPr>
          <w:rFonts w:asciiTheme="minorHAnsi" w:hAnsiTheme="minorHAnsi" w:cstheme="minorHAnsi"/>
        </w:rPr>
        <w:t>I have</w:t>
      </w:r>
      <w:r w:rsidR="00375C31" w:rsidRPr="001B791F">
        <w:rPr>
          <w:rFonts w:asciiTheme="minorHAnsi" w:hAnsiTheme="minorHAnsi" w:cstheme="minorHAnsi"/>
        </w:rPr>
        <w:t xml:space="preserve"> explained. </w:t>
      </w:r>
    </w:p>
    <w:p w14:paraId="634AE826" w14:textId="48521344" w:rsidR="00824F9D" w:rsidRPr="001B791F" w:rsidRDefault="000C6966" w:rsidP="00375C31">
      <w:pPr>
        <w:pStyle w:val="NormalWeb"/>
        <w:rPr>
          <w:rFonts w:asciiTheme="minorHAnsi" w:hAnsiTheme="minorHAnsi" w:cstheme="minorHAnsi"/>
        </w:rPr>
      </w:pPr>
      <w:r w:rsidRPr="001B791F">
        <w:rPr>
          <w:rFonts w:asciiTheme="minorHAnsi" w:hAnsiTheme="minorHAnsi" w:cstheme="minorHAnsi"/>
          <w:b/>
          <w:bCs/>
        </w:rPr>
        <w:t xml:space="preserve">3. </w:t>
      </w:r>
      <w:r w:rsidR="00F20F72" w:rsidRPr="001B791F">
        <w:rPr>
          <w:rFonts w:asciiTheme="minorHAnsi" w:hAnsiTheme="minorHAnsi" w:cstheme="minorHAnsi"/>
        </w:rPr>
        <w:t>God’s wisdom and his gracious ruse</w:t>
      </w:r>
      <w:r w:rsidR="00375C31" w:rsidRPr="001B791F">
        <w:rPr>
          <w:rFonts w:asciiTheme="minorHAnsi" w:hAnsiTheme="minorHAnsi" w:cstheme="minorHAnsi"/>
        </w:rPr>
        <w:t xml:space="preserve">, as displayed in the whole Creation, </w:t>
      </w:r>
      <w:r w:rsidR="00F20F72" w:rsidRPr="001B791F">
        <w:rPr>
          <w:rFonts w:asciiTheme="minorHAnsi" w:hAnsiTheme="minorHAnsi" w:cstheme="minorHAnsi"/>
        </w:rPr>
        <w:t xml:space="preserve">was </w:t>
      </w:r>
      <w:r w:rsidR="00375C31" w:rsidRPr="001B791F">
        <w:rPr>
          <w:rFonts w:asciiTheme="minorHAnsi" w:hAnsiTheme="minorHAnsi" w:cstheme="minorHAnsi"/>
        </w:rPr>
        <w:t xml:space="preserve">that He did not command us to give up and discontinue all these manners of service; for to obey such a commandment would have been contrary to the nature of </w:t>
      </w:r>
      <w:r w:rsidR="00405BB5" w:rsidRPr="001B791F">
        <w:rPr>
          <w:rFonts w:asciiTheme="minorHAnsi" w:hAnsiTheme="minorHAnsi" w:cstheme="minorHAnsi"/>
        </w:rPr>
        <w:t>people</w:t>
      </w:r>
      <w:r w:rsidR="00375C31" w:rsidRPr="001B791F">
        <w:rPr>
          <w:rFonts w:asciiTheme="minorHAnsi" w:hAnsiTheme="minorHAnsi" w:cstheme="minorHAnsi"/>
        </w:rPr>
        <w:t xml:space="preserve">, who generally cleave to that to which </w:t>
      </w:r>
      <w:r w:rsidR="00405BB5" w:rsidRPr="001B791F">
        <w:rPr>
          <w:rFonts w:asciiTheme="minorHAnsi" w:hAnsiTheme="minorHAnsi" w:cstheme="minorHAnsi"/>
        </w:rPr>
        <w:t>they are</w:t>
      </w:r>
      <w:r w:rsidR="00375C31" w:rsidRPr="001B791F">
        <w:rPr>
          <w:rFonts w:asciiTheme="minorHAnsi" w:hAnsiTheme="minorHAnsi" w:cstheme="minorHAnsi"/>
        </w:rPr>
        <w:t xml:space="preserve"> used; it would in those days have made the same impression as a prophet would make at present if he called us to the service of God and told us</w:t>
      </w:r>
      <w:r w:rsidRPr="001B791F">
        <w:rPr>
          <w:rFonts w:asciiTheme="minorHAnsi" w:hAnsiTheme="minorHAnsi" w:cstheme="minorHAnsi"/>
        </w:rPr>
        <w:t>,</w:t>
      </w:r>
      <w:r w:rsidR="00375C31" w:rsidRPr="001B791F">
        <w:rPr>
          <w:rFonts w:asciiTheme="minorHAnsi" w:hAnsiTheme="minorHAnsi" w:cstheme="minorHAnsi"/>
        </w:rPr>
        <w:t xml:space="preserve"> in </w:t>
      </w:r>
      <w:r w:rsidRPr="001B791F">
        <w:rPr>
          <w:rFonts w:asciiTheme="minorHAnsi" w:hAnsiTheme="minorHAnsi" w:cstheme="minorHAnsi"/>
        </w:rPr>
        <w:t>God’s</w:t>
      </w:r>
      <w:r w:rsidR="00375C31" w:rsidRPr="001B791F">
        <w:rPr>
          <w:rFonts w:asciiTheme="minorHAnsi" w:hAnsiTheme="minorHAnsi" w:cstheme="minorHAnsi"/>
        </w:rPr>
        <w:t xml:space="preserve"> name, that we should not pray to Him, not fast, not seek His help in time of trouble; that </w:t>
      </w:r>
      <w:r w:rsidR="00405BB5" w:rsidRPr="001B791F">
        <w:rPr>
          <w:rFonts w:asciiTheme="minorHAnsi" w:hAnsiTheme="minorHAnsi" w:cstheme="minorHAnsi"/>
        </w:rPr>
        <w:t>our worship should consist solely of meditation without any works at all.  F</w:t>
      </w:r>
      <w:r w:rsidR="00375C31" w:rsidRPr="001B791F">
        <w:rPr>
          <w:rFonts w:asciiTheme="minorHAnsi" w:hAnsiTheme="minorHAnsi" w:cstheme="minorHAnsi"/>
        </w:rPr>
        <w:t>or this reason God allowed these kinds of service to continue; He transferred to His service that which had formerly served as a worship of created beings, and of things imaginary and unreal, and commanded us to serve Him in the same manner</w:t>
      </w:r>
      <w:r w:rsidR="00405BB5" w:rsidRPr="001B791F">
        <w:rPr>
          <w:rFonts w:asciiTheme="minorHAnsi" w:hAnsiTheme="minorHAnsi" w:cstheme="minorHAnsi"/>
        </w:rPr>
        <w:t>:</w:t>
      </w:r>
      <w:r w:rsidR="00375C31" w:rsidRPr="001B791F">
        <w:rPr>
          <w:rFonts w:asciiTheme="minorHAnsi" w:hAnsiTheme="minorHAnsi" w:cstheme="minorHAnsi"/>
        </w:rPr>
        <w:t xml:space="preserve"> to build Him a temple</w:t>
      </w:r>
      <w:r w:rsidR="00405BB5" w:rsidRPr="001B791F">
        <w:rPr>
          <w:rFonts w:asciiTheme="minorHAnsi" w:hAnsiTheme="minorHAnsi" w:cstheme="minorHAnsi"/>
        </w:rPr>
        <w:t>, as it is written, “</w:t>
      </w:r>
      <w:r w:rsidR="00375C31" w:rsidRPr="001B791F">
        <w:rPr>
          <w:rFonts w:asciiTheme="minorHAnsi" w:hAnsiTheme="minorHAnsi" w:cstheme="minorHAnsi"/>
        </w:rPr>
        <w:t xml:space="preserve">And they shall make me a sanctuary" (Exod. </w:t>
      </w:r>
      <w:r w:rsidR="00405BB5" w:rsidRPr="001B791F">
        <w:rPr>
          <w:rFonts w:asciiTheme="minorHAnsi" w:hAnsiTheme="minorHAnsi" w:cstheme="minorHAnsi"/>
        </w:rPr>
        <w:t>25:</w:t>
      </w:r>
      <w:r w:rsidR="00375C31" w:rsidRPr="001B791F">
        <w:rPr>
          <w:rFonts w:asciiTheme="minorHAnsi" w:hAnsiTheme="minorHAnsi" w:cstheme="minorHAnsi"/>
        </w:rPr>
        <w:t xml:space="preserve"> 8); to have </w:t>
      </w:r>
      <w:r w:rsidR="00405BB5" w:rsidRPr="001B791F">
        <w:rPr>
          <w:rFonts w:asciiTheme="minorHAnsi" w:hAnsiTheme="minorHAnsi" w:cstheme="minorHAnsi"/>
        </w:rPr>
        <w:t>an</w:t>
      </w:r>
      <w:r w:rsidR="00375C31" w:rsidRPr="001B791F">
        <w:rPr>
          <w:rFonts w:asciiTheme="minorHAnsi" w:hAnsiTheme="minorHAnsi" w:cstheme="minorHAnsi"/>
        </w:rPr>
        <w:t xml:space="preserve"> altar erected to His name</w:t>
      </w:r>
      <w:r w:rsidR="00405BB5" w:rsidRPr="001B791F">
        <w:rPr>
          <w:rFonts w:asciiTheme="minorHAnsi" w:hAnsiTheme="minorHAnsi" w:cstheme="minorHAnsi"/>
        </w:rPr>
        <w:t xml:space="preserve">, as it is written, </w:t>
      </w:r>
      <w:r w:rsidR="00375C31" w:rsidRPr="001B791F">
        <w:rPr>
          <w:rFonts w:asciiTheme="minorHAnsi" w:hAnsiTheme="minorHAnsi" w:cstheme="minorHAnsi"/>
        </w:rPr>
        <w:t xml:space="preserve">"An altar of earth </w:t>
      </w:r>
      <w:r w:rsidR="00405BB5" w:rsidRPr="001B791F">
        <w:rPr>
          <w:rFonts w:asciiTheme="minorHAnsi" w:hAnsiTheme="minorHAnsi" w:cstheme="minorHAnsi"/>
        </w:rPr>
        <w:t>you</w:t>
      </w:r>
      <w:r w:rsidR="00375C31" w:rsidRPr="001B791F">
        <w:rPr>
          <w:rFonts w:asciiTheme="minorHAnsi" w:hAnsiTheme="minorHAnsi" w:cstheme="minorHAnsi"/>
        </w:rPr>
        <w:t xml:space="preserve"> shal</w:t>
      </w:r>
      <w:r w:rsidR="00405BB5" w:rsidRPr="001B791F">
        <w:rPr>
          <w:rFonts w:asciiTheme="minorHAnsi" w:hAnsiTheme="minorHAnsi" w:cstheme="minorHAnsi"/>
        </w:rPr>
        <w:t>l</w:t>
      </w:r>
      <w:r w:rsidR="00375C31" w:rsidRPr="001B791F">
        <w:rPr>
          <w:rFonts w:asciiTheme="minorHAnsi" w:hAnsiTheme="minorHAnsi" w:cstheme="minorHAnsi"/>
        </w:rPr>
        <w:t xml:space="preserve"> make </w:t>
      </w:r>
      <w:r w:rsidR="00405BB5" w:rsidRPr="001B791F">
        <w:rPr>
          <w:rFonts w:asciiTheme="minorHAnsi" w:hAnsiTheme="minorHAnsi" w:cstheme="minorHAnsi"/>
        </w:rPr>
        <w:t>for</w:t>
      </w:r>
      <w:r w:rsidR="00375C31" w:rsidRPr="001B791F">
        <w:rPr>
          <w:rFonts w:asciiTheme="minorHAnsi" w:hAnsiTheme="minorHAnsi" w:cstheme="minorHAnsi"/>
        </w:rPr>
        <w:t xml:space="preserve"> </w:t>
      </w:r>
      <w:r w:rsidR="00405BB5" w:rsidRPr="001B791F">
        <w:rPr>
          <w:rFonts w:asciiTheme="minorHAnsi" w:hAnsiTheme="minorHAnsi" w:cstheme="minorHAnsi"/>
        </w:rPr>
        <w:t>M</w:t>
      </w:r>
      <w:r w:rsidR="00375C31" w:rsidRPr="001B791F">
        <w:rPr>
          <w:rFonts w:asciiTheme="minorHAnsi" w:hAnsiTheme="minorHAnsi" w:cstheme="minorHAnsi"/>
        </w:rPr>
        <w:t>e" (</w:t>
      </w:r>
      <w:r w:rsidR="00405BB5" w:rsidRPr="001B791F">
        <w:rPr>
          <w:rFonts w:asciiTheme="minorHAnsi" w:hAnsiTheme="minorHAnsi" w:cstheme="minorHAnsi"/>
        </w:rPr>
        <w:t>Exod. 20:</w:t>
      </w:r>
      <w:r w:rsidR="00375C31" w:rsidRPr="001B791F">
        <w:rPr>
          <w:rFonts w:asciiTheme="minorHAnsi" w:hAnsiTheme="minorHAnsi" w:cstheme="minorHAnsi"/>
        </w:rPr>
        <w:t xml:space="preserve">21); to </w:t>
      </w:r>
      <w:r w:rsidR="00405BB5" w:rsidRPr="001B791F">
        <w:rPr>
          <w:rFonts w:asciiTheme="minorHAnsi" w:hAnsiTheme="minorHAnsi" w:cstheme="minorHAnsi"/>
        </w:rPr>
        <w:t>have</w:t>
      </w:r>
      <w:r w:rsidR="00375C31" w:rsidRPr="001B791F">
        <w:rPr>
          <w:rFonts w:asciiTheme="minorHAnsi" w:hAnsiTheme="minorHAnsi" w:cstheme="minorHAnsi"/>
        </w:rPr>
        <w:t xml:space="preserve"> the sacrifices</w:t>
      </w:r>
      <w:r w:rsidR="00405BB5" w:rsidRPr="001B791F">
        <w:rPr>
          <w:rFonts w:asciiTheme="minorHAnsi" w:hAnsiTheme="minorHAnsi" w:cstheme="minorHAnsi"/>
        </w:rPr>
        <w:t xml:space="preserve"> offered</w:t>
      </w:r>
      <w:r w:rsidR="00375C31" w:rsidRPr="001B791F">
        <w:rPr>
          <w:rFonts w:asciiTheme="minorHAnsi" w:hAnsiTheme="minorHAnsi" w:cstheme="minorHAnsi"/>
        </w:rPr>
        <w:t xml:space="preserve"> to Him</w:t>
      </w:r>
      <w:r w:rsidR="00405BB5" w:rsidRPr="001B791F">
        <w:rPr>
          <w:rFonts w:asciiTheme="minorHAnsi" w:hAnsiTheme="minorHAnsi" w:cstheme="minorHAnsi"/>
        </w:rPr>
        <w:t>, as it is written, “</w:t>
      </w:r>
      <w:r w:rsidR="00375C31" w:rsidRPr="001B791F">
        <w:rPr>
          <w:rFonts w:asciiTheme="minorHAnsi" w:hAnsiTheme="minorHAnsi" w:cstheme="minorHAnsi"/>
        </w:rPr>
        <w:t xml:space="preserve">If any </w:t>
      </w:r>
      <w:r w:rsidR="00913095" w:rsidRPr="001B791F">
        <w:rPr>
          <w:rFonts w:asciiTheme="minorHAnsi" w:hAnsiTheme="minorHAnsi" w:cstheme="minorHAnsi"/>
        </w:rPr>
        <w:t>person</w:t>
      </w:r>
      <w:r w:rsidR="00375C31" w:rsidRPr="001B791F">
        <w:rPr>
          <w:rFonts w:asciiTheme="minorHAnsi" w:hAnsiTheme="minorHAnsi" w:cstheme="minorHAnsi"/>
        </w:rPr>
        <w:t xml:space="preserve"> bring an offering unto the Lord</w:t>
      </w:r>
      <w:r w:rsidR="00913095" w:rsidRPr="001B791F">
        <w:rPr>
          <w:rFonts w:asciiTheme="minorHAnsi" w:hAnsiTheme="minorHAnsi" w:cstheme="minorHAnsi"/>
        </w:rPr>
        <w:t>”</w:t>
      </w:r>
      <w:r w:rsidR="00375C31" w:rsidRPr="001B791F">
        <w:rPr>
          <w:rFonts w:asciiTheme="minorHAnsi" w:hAnsiTheme="minorHAnsi" w:cstheme="minorHAnsi"/>
        </w:rPr>
        <w:t xml:space="preserve"> (Lev</w:t>
      </w:r>
      <w:r w:rsidR="00913095" w:rsidRPr="001B791F">
        <w:rPr>
          <w:rFonts w:asciiTheme="minorHAnsi" w:hAnsiTheme="minorHAnsi" w:cstheme="minorHAnsi"/>
        </w:rPr>
        <w:t>. 1:</w:t>
      </w:r>
      <w:r w:rsidR="00375C31" w:rsidRPr="001B791F">
        <w:rPr>
          <w:rFonts w:asciiTheme="minorHAnsi" w:hAnsiTheme="minorHAnsi" w:cstheme="minorHAnsi"/>
        </w:rPr>
        <w:t>2), to bow down to Him and to bu</w:t>
      </w:r>
      <w:r w:rsidR="00913095" w:rsidRPr="001B791F">
        <w:rPr>
          <w:rFonts w:asciiTheme="minorHAnsi" w:hAnsiTheme="minorHAnsi" w:cstheme="minorHAnsi"/>
        </w:rPr>
        <w:t>rn</w:t>
      </w:r>
      <w:r w:rsidR="00375C31" w:rsidRPr="001B791F">
        <w:rPr>
          <w:rFonts w:asciiTheme="minorHAnsi" w:hAnsiTheme="minorHAnsi" w:cstheme="minorHAnsi"/>
        </w:rPr>
        <w:t xml:space="preserve"> incense before Him. He has forbidden </w:t>
      </w:r>
      <w:r w:rsidRPr="001B791F">
        <w:rPr>
          <w:rFonts w:asciiTheme="minorHAnsi" w:hAnsiTheme="minorHAnsi" w:cstheme="minorHAnsi"/>
        </w:rPr>
        <w:t xml:space="preserve">us </w:t>
      </w:r>
      <w:r w:rsidR="00375C31" w:rsidRPr="001B791F">
        <w:rPr>
          <w:rFonts w:asciiTheme="minorHAnsi" w:hAnsiTheme="minorHAnsi" w:cstheme="minorHAnsi"/>
        </w:rPr>
        <w:t>to do any of these things to any other being</w:t>
      </w:r>
      <w:r w:rsidR="00913095" w:rsidRPr="001B791F">
        <w:rPr>
          <w:rFonts w:asciiTheme="minorHAnsi" w:hAnsiTheme="minorHAnsi" w:cstheme="minorHAnsi"/>
        </w:rPr>
        <w:t>, as it is written, “Whoever sacrifices to a god other th</w:t>
      </w:r>
      <w:r w:rsidRPr="001B791F">
        <w:rPr>
          <w:rFonts w:asciiTheme="minorHAnsi" w:hAnsiTheme="minorHAnsi" w:cstheme="minorHAnsi"/>
        </w:rPr>
        <w:t>a</w:t>
      </w:r>
      <w:r w:rsidR="00913095" w:rsidRPr="001B791F">
        <w:rPr>
          <w:rFonts w:asciiTheme="minorHAnsi" w:hAnsiTheme="minorHAnsi" w:cstheme="minorHAnsi"/>
        </w:rPr>
        <w:t>n the L</w:t>
      </w:r>
      <w:r w:rsidRPr="001B791F">
        <w:rPr>
          <w:rFonts w:asciiTheme="minorHAnsi" w:hAnsiTheme="minorHAnsi" w:cstheme="minorHAnsi"/>
        </w:rPr>
        <w:t>ord</w:t>
      </w:r>
      <w:r w:rsidR="00913095" w:rsidRPr="001B791F">
        <w:rPr>
          <w:rFonts w:asciiTheme="minorHAnsi" w:hAnsiTheme="minorHAnsi" w:cstheme="minorHAnsi"/>
        </w:rPr>
        <w:t xml:space="preserve"> alone shall be proscribed”</w:t>
      </w:r>
      <w:r w:rsidR="00375C31" w:rsidRPr="001B791F">
        <w:rPr>
          <w:rFonts w:asciiTheme="minorHAnsi" w:hAnsiTheme="minorHAnsi" w:cstheme="minorHAnsi"/>
        </w:rPr>
        <w:t xml:space="preserve"> (Exod. </w:t>
      </w:r>
      <w:r w:rsidR="00913095" w:rsidRPr="001B791F">
        <w:rPr>
          <w:rFonts w:asciiTheme="minorHAnsi" w:hAnsiTheme="minorHAnsi" w:cstheme="minorHAnsi"/>
        </w:rPr>
        <w:t>22:</w:t>
      </w:r>
      <w:r w:rsidR="00375C31" w:rsidRPr="001B791F">
        <w:rPr>
          <w:rFonts w:asciiTheme="minorHAnsi" w:hAnsiTheme="minorHAnsi" w:cstheme="minorHAnsi"/>
        </w:rPr>
        <w:t>19)</w:t>
      </w:r>
      <w:r w:rsidR="00824F9D" w:rsidRPr="001B791F">
        <w:rPr>
          <w:rFonts w:asciiTheme="minorHAnsi" w:hAnsiTheme="minorHAnsi" w:cstheme="minorHAnsi"/>
        </w:rPr>
        <w:t xml:space="preserve">.  . . . </w:t>
      </w:r>
    </w:p>
    <w:p w14:paraId="4E647995" w14:textId="6CD56E8D" w:rsidR="00013B8D" w:rsidRPr="001B791F" w:rsidRDefault="000C6966" w:rsidP="00375C31">
      <w:pPr>
        <w:pStyle w:val="NormalWeb"/>
        <w:rPr>
          <w:rFonts w:asciiTheme="minorHAnsi" w:hAnsiTheme="minorHAnsi" w:cstheme="minorHAnsi"/>
        </w:rPr>
      </w:pPr>
      <w:r w:rsidRPr="001B791F">
        <w:rPr>
          <w:rFonts w:asciiTheme="minorHAnsi" w:hAnsiTheme="minorHAnsi" w:cstheme="minorHAnsi"/>
          <w:b/>
          <w:bCs/>
        </w:rPr>
        <w:lastRenderedPageBreak/>
        <w:t xml:space="preserve">4. </w:t>
      </w:r>
      <w:r w:rsidR="00013B8D" w:rsidRPr="001B791F">
        <w:rPr>
          <w:rFonts w:asciiTheme="minorHAnsi" w:hAnsiTheme="minorHAnsi" w:cstheme="minorHAnsi"/>
        </w:rPr>
        <w:t>Through this divine ruse</w:t>
      </w:r>
      <w:r w:rsidR="00375C31" w:rsidRPr="001B791F">
        <w:rPr>
          <w:rFonts w:asciiTheme="minorHAnsi" w:hAnsiTheme="minorHAnsi" w:cstheme="minorHAnsi"/>
        </w:rPr>
        <w:t xml:space="preserve"> it </w:t>
      </w:r>
      <w:r w:rsidR="00013B8D" w:rsidRPr="001B791F">
        <w:rPr>
          <w:rFonts w:asciiTheme="minorHAnsi" w:hAnsiTheme="minorHAnsi" w:cstheme="minorHAnsi"/>
        </w:rPr>
        <w:t xml:space="preserve">came about </w:t>
      </w:r>
      <w:r w:rsidR="00375C31" w:rsidRPr="001B791F">
        <w:rPr>
          <w:rFonts w:asciiTheme="minorHAnsi" w:hAnsiTheme="minorHAnsi" w:cstheme="minorHAnsi"/>
        </w:rPr>
        <w:t>that the</w:t>
      </w:r>
      <w:r w:rsidR="00013B8D" w:rsidRPr="001B791F">
        <w:rPr>
          <w:rFonts w:asciiTheme="minorHAnsi" w:hAnsiTheme="minorHAnsi" w:cstheme="minorHAnsi"/>
        </w:rPr>
        <w:t xml:space="preserve"> memory</w:t>
      </w:r>
      <w:r w:rsidR="00375C31" w:rsidRPr="001B791F">
        <w:rPr>
          <w:rFonts w:asciiTheme="minorHAnsi" w:hAnsiTheme="minorHAnsi" w:cstheme="minorHAnsi"/>
        </w:rPr>
        <w:t xml:space="preserve"> of idolatry w</w:t>
      </w:r>
      <w:r w:rsidR="00013B8D" w:rsidRPr="001B791F">
        <w:rPr>
          <w:rFonts w:asciiTheme="minorHAnsi" w:hAnsiTheme="minorHAnsi" w:cstheme="minorHAnsi"/>
        </w:rPr>
        <w:t xml:space="preserve">as effaced, </w:t>
      </w:r>
      <w:r w:rsidR="00375C31" w:rsidRPr="001B791F">
        <w:rPr>
          <w:rFonts w:asciiTheme="minorHAnsi" w:hAnsiTheme="minorHAnsi" w:cstheme="minorHAnsi"/>
        </w:rPr>
        <w:t>and the truly great principle of our faith</w:t>
      </w:r>
      <w:r w:rsidR="00013B8D" w:rsidRPr="001B791F">
        <w:rPr>
          <w:rFonts w:asciiTheme="minorHAnsi" w:hAnsiTheme="minorHAnsi" w:cstheme="minorHAnsi"/>
        </w:rPr>
        <w:t>—the e</w:t>
      </w:r>
      <w:r w:rsidR="00375C31" w:rsidRPr="001B791F">
        <w:rPr>
          <w:rFonts w:asciiTheme="minorHAnsi" w:hAnsiTheme="minorHAnsi" w:cstheme="minorHAnsi"/>
        </w:rPr>
        <w:t xml:space="preserve">xistence and </w:t>
      </w:r>
      <w:r w:rsidR="00013B8D" w:rsidRPr="001B791F">
        <w:rPr>
          <w:rFonts w:asciiTheme="minorHAnsi" w:hAnsiTheme="minorHAnsi" w:cstheme="minorHAnsi"/>
        </w:rPr>
        <w:t>u</w:t>
      </w:r>
      <w:r w:rsidR="00375C31" w:rsidRPr="001B791F">
        <w:rPr>
          <w:rFonts w:asciiTheme="minorHAnsi" w:hAnsiTheme="minorHAnsi" w:cstheme="minorHAnsi"/>
        </w:rPr>
        <w:t>nity of God</w:t>
      </w:r>
      <w:r w:rsidR="00013B8D" w:rsidRPr="001B791F">
        <w:rPr>
          <w:rFonts w:asciiTheme="minorHAnsi" w:hAnsiTheme="minorHAnsi" w:cstheme="minorHAnsi"/>
        </w:rPr>
        <w:t xml:space="preserve">—was </w:t>
      </w:r>
      <w:r w:rsidR="00375C31" w:rsidRPr="001B791F">
        <w:rPr>
          <w:rFonts w:asciiTheme="minorHAnsi" w:hAnsiTheme="minorHAnsi" w:cstheme="minorHAnsi"/>
        </w:rPr>
        <w:t>firmly established</w:t>
      </w:r>
      <w:r w:rsidR="00013B8D" w:rsidRPr="001B791F">
        <w:rPr>
          <w:rFonts w:asciiTheme="minorHAnsi" w:hAnsiTheme="minorHAnsi" w:cstheme="minorHAnsi"/>
        </w:rPr>
        <w:t>, while</w:t>
      </w:r>
      <w:r w:rsidR="00E615A2">
        <w:rPr>
          <w:rFonts w:asciiTheme="minorHAnsi" w:hAnsiTheme="minorHAnsi" w:cstheme="minorHAnsi"/>
        </w:rPr>
        <w:t>,</w:t>
      </w:r>
      <w:r w:rsidR="00013B8D" w:rsidRPr="001B791F">
        <w:rPr>
          <w:rFonts w:asciiTheme="minorHAnsi" w:hAnsiTheme="minorHAnsi" w:cstheme="minorHAnsi"/>
        </w:rPr>
        <w:t xml:space="preserve"> at the same time</w:t>
      </w:r>
      <w:r w:rsidR="00E615A2">
        <w:rPr>
          <w:rFonts w:asciiTheme="minorHAnsi" w:hAnsiTheme="minorHAnsi" w:cstheme="minorHAnsi"/>
        </w:rPr>
        <w:t>,</w:t>
      </w:r>
      <w:r w:rsidR="00013B8D" w:rsidRPr="001B791F">
        <w:rPr>
          <w:rFonts w:asciiTheme="minorHAnsi" w:hAnsiTheme="minorHAnsi" w:cstheme="minorHAnsi"/>
        </w:rPr>
        <w:t xml:space="preserve"> the souls had no feelings of repugnance and were not repelled </w:t>
      </w:r>
      <w:r w:rsidR="00375C31" w:rsidRPr="001B791F">
        <w:rPr>
          <w:rFonts w:asciiTheme="minorHAnsi" w:hAnsiTheme="minorHAnsi" w:cstheme="minorHAnsi"/>
        </w:rPr>
        <w:t xml:space="preserve">by the abolition of the service to which they were accustomed and which alone was familiar to them. </w:t>
      </w:r>
    </w:p>
    <w:p w14:paraId="33FE299E" w14:textId="18727ED8" w:rsidR="003507C0" w:rsidRPr="001B791F" w:rsidRDefault="000C6966" w:rsidP="00375C31">
      <w:pPr>
        <w:pStyle w:val="NormalWeb"/>
        <w:rPr>
          <w:rFonts w:asciiTheme="minorHAnsi" w:hAnsiTheme="minorHAnsi" w:cstheme="minorHAnsi"/>
        </w:rPr>
      </w:pPr>
      <w:r w:rsidRPr="001B791F">
        <w:rPr>
          <w:rFonts w:asciiTheme="minorHAnsi" w:hAnsiTheme="minorHAnsi" w:cstheme="minorHAnsi"/>
          <w:b/>
          <w:bCs/>
        </w:rPr>
        <w:t xml:space="preserve">5. </w:t>
      </w:r>
      <w:r w:rsidR="00375C31" w:rsidRPr="001B791F">
        <w:rPr>
          <w:rFonts w:asciiTheme="minorHAnsi" w:hAnsiTheme="minorHAnsi" w:cstheme="minorHAnsi"/>
        </w:rPr>
        <w:t xml:space="preserve">I know that you will at first thought reject this idea and find it strange; you will </w:t>
      </w:r>
      <w:r w:rsidR="00013B8D" w:rsidRPr="001B791F">
        <w:rPr>
          <w:rFonts w:asciiTheme="minorHAnsi" w:hAnsiTheme="minorHAnsi" w:cstheme="minorHAnsi"/>
        </w:rPr>
        <w:t>ask me</w:t>
      </w:r>
      <w:r w:rsidR="00375C31" w:rsidRPr="001B791F">
        <w:rPr>
          <w:rFonts w:asciiTheme="minorHAnsi" w:hAnsiTheme="minorHAnsi" w:cstheme="minorHAnsi"/>
        </w:rPr>
        <w:t xml:space="preserve">: How </w:t>
      </w:r>
      <w:r w:rsidR="00013B8D" w:rsidRPr="001B791F">
        <w:rPr>
          <w:rFonts w:asciiTheme="minorHAnsi" w:hAnsiTheme="minorHAnsi" w:cstheme="minorHAnsi"/>
        </w:rPr>
        <w:t>is it possible that none of the</w:t>
      </w:r>
      <w:r w:rsidR="00375C31" w:rsidRPr="001B791F">
        <w:rPr>
          <w:rFonts w:asciiTheme="minorHAnsi" w:hAnsiTheme="minorHAnsi" w:cstheme="minorHAnsi"/>
        </w:rPr>
        <w:t xml:space="preserve"> commandments, prohibitions, and important act</w:t>
      </w:r>
      <w:r w:rsidR="00013B8D" w:rsidRPr="001B791F">
        <w:rPr>
          <w:rFonts w:asciiTheme="minorHAnsi" w:hAnsiTheme="minorHAnsi" w:cstheme="minorHAnsi"/>
        </w:rPr>
        <w:t xml:space="preserve">ions—which are very precisely </w:t>
      </w:r>
      <w:r w:rsidR="00375C31" w:rsidRPr="001B791F">
        <w:rPr>
          <w:rFonts w:asciiTheme="minorHAnsi" w:hAnsiTheme="minorHAnsi" w:cstheme="minorHAnsi"/>
        </w:rPr>
        <w:t>explained</w:t>
      </w:r>
      <w:r w:rsidR="00013B8D" w:rsidRPr="001B791F">
        <w:rPr>
          <w:rFonts w:asciiTheme="minorHAnsi" w:hAnsiTheme="minorHAnsi" w:cstheme="minorHAnsi"/>
        </w:rPr>
        <w:t xml:space="preserve"> and prescribed for specific times—should be intended for its own sake</w:t>
      </w:r>
      <w:r w:rsidR="00375C31" w:rsidRPr="001B791F">
        <w:rPr>
          <w:rFonts w:asciiTheme="minorHAnsi" w:hAnsiTheme="minorHAnsi" w:cstheme="minorHAnsi"/>
        </w:rPr>
        <w:t xml:space="preserve">,  but only for the sake of some other </w:t>
      </w:r>
      <w:r w:rsidR="00013B8D" w:rsidRPr="001B791F">
        <w:rPr>
          <w:rFonts w:asciiTheme="minorHAnsi" w:hAnsiTheme="minorHAnsi" w:cstheme="minorHAnsi"/>
        </w:rPr>
        <w:t xml:space="preserve">purpose, as if this were a ruse invented for our benefit by God in order to achieve His primary intention?  </w:t>
      </w:r>
      <w:r w:rsidR="00375C31" w:rsidRPr="001B791F">
        <w:rPr>
          <w:rFonts w:asciiTheme="minorHAnsi" w:hAnsiTheme="minorHAnsi" w:cstheme="minorHAnsi"/>
        </w:rPr>
        <w:t xml:space="preserve"> What </w:t>
      </w:r>
      <w:r w:rsidR="003507C0" w:rsidRPr="001B791F">
        <w:rPr>
          <w:rFonts w:asciiTheme="minorHAnsi" w:hAnsiTheme="minorHAnsi" w:cstheme="minorHAnsi"/>
        </w:rPr>
        <w:t>was</w:t>
      </w:r>
      <w:r w:rsidR="00013B8D" w:rsidRPr="001B791F">
        <w:rPr>
          <w:rFonts w:asciiTheme="minorHAnsi" w:hAnsiTheme="minorHAnsi" w:cstheme="minorHAnsi"/>
        </w:rPr>
        <w:t xml:space="preserve"> there to prevent Him </w:t>
      </w:r>
      <w:r w:rsidR="003507C0" w:rsidRPr="001B791F">
        <w:rPr>
          <w:rFonts w:asciiTheme="minorHAnsi" w:hAnsiTheme="minorHAnsi" w:cstheme="minorHAnsi"/>
        </w:rPr>
        <w:t xml:space="preserve">from giving us a law in accordance with His primary intention, while also giving us the capacity to obey it?  </w:t>
      </w:r>
      <w:r w:rsidR="00375C31" w:rsidRPr="001B791F">
        <w:rPr>
          <w:rFonts w:asciiTheme="minorHAnsi" w:hAnsiTheme="minorHAnsi" w:cstheme="minorHAnsi"/>
        </w:rPr>
        <w:t xml:space="preserve"> Those precepts which in your opinion are only the means and not the object would then have been unnecessary. </w:t>
      </w:r>
    </w:p>
    <w:p w14:paraId="3F2FCCE2" w14:textId="15BE680A" w:rsidR="003507C0" w:rsidRPr="001B791F" w:rsidRDefault="000C6966" w:rsidP="00375C31">
      <w:pPr>
        <w:pStyle w:val="NormalWeb"/>
        <w:rPr>
          <w:rFonts w:asciiTheme="minorHAnsi" w:hAnsiTheme="minorHAnsi" w:cstheme="minorHAnsi"/>
        </w:rPr>
      </w:pPr>
      <w:r w:rsidRPr="001B791F">
        <w:rPr>
          <w:rFonts w:asciiTheme="minorHAnsi" w:hAnsiTheme="minorHAnsi" w:cstheme="minorHAnsi"/>
          <w:b/>
          <w:bCs/>
        </w:rPr>
        <w:t xml:space="preserve">5. </w:t>
      </w:r>
      <w:r w:rsidR="00375C31" w:rsidRPr="001B791F">
        <w:rPr>
          <w:rFonts w:asciiTheme="minorHAnsi" w:hAnsiTheme="minorHAnsi" w:cstheme="minorHAnsi"/>
        </w:rPr>
        <w:t>Hear my answer, which wi</w:t>
      </w:r>
      <w:r w:rsidR="003507C0" w:rsidRPr="001B791F">
        <w:rPr>
          <w:rFonts w:asciiTheme="minorHAnsi" w:hAnsiTheme="minorHAnsi" w:cstheme="minorHAnsi"/>
        </w:rPr>
        <w:t>ll</w:t>
      </w:r>
      <w:r w:rsidR="00375C31" w:rsidRPr="001B791F">
        <w:rPr>
          <w:rFonts w:asciiTheme="minorHAnsi" w:hAnsiTheme="minorHAnsi" w:cstheme="minorHAnsi"/>
        </w:rPr>
        <w:t xml:space="preserve"> </w:t>
      </w:r>
      <w:r w:rsidR="003507C0" w:rsidRPr="001B791F">
        <w:rPr>
          <w:rFonts w:asciiTheme="minorHAnsi" w:hAnsiTheme="minorHAnsi" w:cstheme="minorHAnsi"/>
        </w:rPr>
        <w:t>put an end to this sickness in your heart</w:t>
      </w:r>
      <w:r w:rsidR="00375C31" w:rsidRPr="001B791F">
        <w:rPr>
          <w:rFonts w:asciiTheme="minorHAnsi" w:hAnsiTheme="minorHAnsi" w:cstheme="minorHAnsi"/>
        </w:rPr>
        <w:t xml:space="preserve"> and will show you the truth of that which I have </w:t>
      </w:r>
      <w:r w:rsidR="003507C0" w:rsidRPr="001B791F">
        <w:rPr>
          <w:rFonts w:asciiTheme="minorHAnsi" w:hAnsiTheme="minorHAnsi" w:cstheme="minorHAnsi"/>
        </w:rPr>
        <w:t xml:space="preserve">just </w:t>
      </w:r>
      <w:r w:rsidR="00375C31" w:rsidRPr="001B791F">
        <w:rPr>
          <w:rFonts w:asciiTheme="minorHAnsi" w:hAnsiTheme="minorHAnsi" w:cstheme="minorHAnsi"/>
        </w:rPr>
        <w:t xml:space="preserve">pointed out to you. </w:t>
      </w:r>
      <w:r w:rsidR="00E615A2">
        <w:rPr>
          <w:rFonts w:asciiTheme="minorHAnsi" w:hAnsiTheme="minorHAnsi" w:cstheme="minorHAnsi"/>
        </w:rPr>
        <w:t xml:space="preserve">A passage appears in the Torah containing </w:t>
      </w:r>
      <w:r w:rsidR="00375C31" w:rsidRPr="001B791F">
        <w:rPr>
          <w:rFonts w:asciiTheme="minorHAnsi" w:hAnsiTheme="minorHAnsi" w:cstheme="minorHAnsi"/>
        </w:rPr>
        <w:t>exactly the same idea; it is the following:</w:t>
      </w:r>
      <w:r w:rsidR="003507C0" w:rsidRPr="001B791F">
        <w:rPr>
          <w:rFonts w:asciiTheme="minorHAnsi" w:hAnsiTheme="minorHAnsi" w:cstheme="minorHAnsi"/>
        </w:rPr>
        <w:t xml:space="preserve"> “Now when Pharaoh let the people go, God did not lead them by way of the land of the Philistines, although it was nearer; for God said, ‘The people may have a change of heart when they see war, and return to Egypt.’ </w:t>
      </w:r>
      <w:proofErr w:type="gramStart"/>
      <w:r w:rsidR="003507C0" w:rsidRPr="001B791F">
        <w:rPr>
          <w:rFonts w:asciiTheme="minorHAnsi" w:hAnsiTheme="minorHAnsi" w:cstheme="minorHAnsi"/>
        </w:rPr>
        <w:t>So</w:t>
      </w:r>
      <w:proofErr w:type="gramEnd"/>
      <w:r w:rsidR="003507C0" w:rsidRPr="001B791F">
        <w:rPr>
          <w:rFonts w:asciiTheme="minorHAnsi" w:hAnsiTheme="minorHAnsi" w:cstheme="minorHAnsi"/>
        </w:rPr>
        <w:t xml:space="preserve"> God led the people roundabout, by way of the wilderness at the Sea of Reeds.”</w:t>
      </w:r>
      <w:r w:rsidR="00375C31" w:rsidRPr="001B791F">
        <w:rPr>
          <w:rFonts w:asciiTheme="minorHAnsi" w:hAnsiTheme="minorHAnsi" w:cstheme="minorHAnsi"/>
        </w:rPr>
        <w:t xml:space="preserve"> (Exod. </w:t>
      </w:r>
      <w:r w:rsidR="003507C0" w:rsidRPr="001B791F">
        <w:rPr>
          <w:rFonts w:asciiTheme="minorHAnsi" w:hAnsiTheme="minorHAnsi" w:cstheme="minorHAnsi"/>
        </w:rPr>
        <w:t>13:</w:t>
      </w:r>
      <w:r w:rsidR="00375C31" w:rsidRPr="001B791F">
        <w:rPr>
          <w:rFonts w:asciiTheme="minorHAnsi" w:hAnsiTheme="minorHAnsi" w:cstheme="minorHAnsi"/>
        </w:rPr>
        <w:t xml:space="preserve">17). Here God led the people about, away from the direct road which He originally intended, because He feared they might meet on that way hardships </w:t>
      </w:r>
      <w:r w:rsidR="003507C0" w:rsidRPr="001B791F">
        <w:rPr>
          <w:rFonts w:asciiTheme="minorHAnsi" w:hAnsiTheme="minorHAnsi" w:cstheme="minorHAnsi"/>
        </w:rPr>
        <w:t xml:space="preserve">that their bodies were naturally incapable of </w:t>
      </w:r>
      <w:proofErr w:type="gramStart"/>
      <w:r w:rsidR="003507C0" w:rsidRPr="001B791F">
        <w:rPr>
          <w:rFonts w:asciiTheme="minorHAnsi" w:hAnsiTheme="minorHAnsi" w:cstheme="minorHAnsi"/>
        </w:rPr>
        <w:t>bearing .</w:t>
      </w:r>
      <w:proofErr w:type="gramEnd"/>
      <w:r w:rsidR="003507C0" w:rsidRPr="001B791F">
        <w:rPr>
          <w:rFonts w:asciiTheme="minorHAnsi" w:hAnsiTheme="minorHAnsi" w:cstheme="minorHAnsi"/>
        </w:rPr>
        <w:t xml:space="preserve"> . </w:t>
      </w:r>
      <w:r w:rsidRPr="001B791F">
        <w:rPr>
          <w:rFonts w:asciiTheme="minorHAnsi" w:hAnsiTheme="minorHAnsi" w:cstheme="minorHAnsi"/>
        </w:rPr>
        <w:t>I</w:t>
      </w:r>
      <w:r w:rsidR="00375C31" w:rsidRPr="001B791F">
        <w:rPr>
          <w:rFonts w:asciiTheme="minorHAnsi" w:hAnsiTheme="minorHAnsi" w:cstheme="minorHAnsi"/>
        </w:rPr>
        <w:t>n the same manner</w:t>
      </w:r>
      <w:r w:rsidR="00E615A2">
        <w:rPr>
          <w:rFonts w:asciiTheme="minorHAnsi" w:hAnsiTheme="minorHAnsi" w:cstheme="minorHAnsi"/>
        </w:rPr>
        <w:t>,</w:t>
      </w:r>
      <w:r w:rsidR="00375C31" w:rsidRPr="001B791F">
        <w:rPr>
          <w:rFonts w:asciiTheme="minorHAnsi" w:hAnsiTheme="minorHAnsi" w:cstheme="minorHAnsi"/>
        </w:rPr>
        <w:t xml:space="preserve"> God refrained from prescribing what the people by their natural disposition would be incapable of </w:t>
      </w:r>
      <w:proofErr w:type="gramStart"/>
      <w:r w:rsidR="00375C31" w:rsidRPr="001B791F">
        <w:rPr>
          <w:rFonts w:asciiTheme="minorHAnsi" w:hAnsiTheme="minorHAnsi" w:cstheme="minorHAnsi"/>
        </w:rPr>
        <w:t>obeying, and</w:t>
      </w:r>
      <w:proofErr w:type="gramEnd"/>
      <w:r w:rsidR="00375C31" w:rsidRPr="001B791F">
        <w:rPr>
          <w:rFonts w:asciiTheme="minorHAnsi" w:hAnsiTheme="minorHAnsi" w:cstheme="minorHAnsi"/>
        </w:rPr>
        <w:t xml:space="preserve"> gave the above-mentioned commandments as a means of securing His </w:t>
      </w:r>
      <w:r w:rsidR="003507C0" w:rsidRPr="001B791F">
        <w:rPr>
          <w:rFonts w:asciiTheme="minorHAnsi" w:hAnsiTheme="minorHAnsi" w:cstheme="minorHAnsi"/>
        </w:rPr>
        <w:t>primary goal:</w:t>
      </w:r>
      <w:r w:rsidR="00375C31" w:rsidRPr="001B791F">
        <w:rPr>
          <w:rFonts w:asciiTheme="minorHAnsi" w:hAnsiTheme="minorHAnsi" w:cstheme="minorHAnsi"/>
        </w:rPr>
        <w:t xml:space="preserve"> to spread knowledge of </w:t>
      </w:r>
      <w:r w:rsidRPr="001B791F">
        <w:rPr>
          <w:rFonts w:asciiTheme="minorHAnsi" w:hAnsiTheme="minorHAnsi" w:cstheme="minorHAnsi"/>
        </w:rPr>
        <w:t>God</w:t>
      </w:r>
      <w:r w:rsidR="003507C0" w:rsidRPr="001B791F">
        <w:rPr>
          <w:rFonts w:asciiTheme="minorHAnsi" w:hAnsiTheme="minorHAnsi" w:cstheme="minorHAnsi"/>
        </w:rPr>
        <w:t xml:space="preserve"> and</w:t>
      </w:r>
      <w:r w:rsidR="00375C31" w:rsidRPr="001B791F">
        <w:rPr>
          <w:rFonts w:asciiTheme="minorHAnsi" w:hAnsiTheme="minorHAnsi" w:cstheme="minorHAnsi"/>
        </w:rPr>
        <w:t xml:space="preserve"> to cause them to reject idolatry. </w:t>
      </w:r>
    </w:p>
    <w:p w14:paraId="47AC1364" w14:textId="47163E39" w:rsidR="00375C31" w:rsidRPr="001B791F" w:rsidRDefault="000C6966" w:rsidP="00375C31">
      <w:pPr>
        <w:pStyle w:val="NormalWeb"/>
        <w:rPr>
          <w:rFonts w:asciiTheme="minorHAnsi" w:hAnsiTheme="minorHAnsi" w:cstheme="minorHAnsi"/>
        </w:rPr>
      </w:pPr>
      <w:r w:rsidRPr="001B791F">
        <w:rPr>
          <w:rFonts w:asciiTheme="minorHAnsi" w:hAnsiTheme="minorHAnsi" w:cstheme="minorHAnsi"/>
          <w:b/>
          <w:bCs/>
        </w:rPr>
        <w:t xml:space="preserve">6. </w:t>
      </w:r>
      <w:r w:rsidR="003507C0" w:rsidRPr="001B791F">
        <w:rPr>
          <w:rFonts w:asciiTheme="minorHAnsi" w:hAnsiTheme="minorHAnsi" w:cstheme="minorHAnsi"/>
        </w:rPr>
        <w:t xml:space="preserve">For just as it is contrary </w:t>
      </w:r>
      <w:r w:rsidR="001F70C4" w:rsidRPr="001B791F">
        <w:rPr>
          <w:rFonts w:asciiTheme="minorHAnsi" w:hAnsiTheme="minorHAnsi" w:cstheme="minorHAnsi"/>
        </w:rPr>
        <w:t xml:space="preserve">to human nature that people, after having been brought up as slaves, working with mortar and bricks, should interrupt their work, clean their hands, and immediately fight against “the children of </w:t>
      </w:r>
      <w:proofErr w:type="spellStart"/>
      <w:r w:rsidR="001F70C4" w:rsidRPr="001B791F">
        <w:rPr>
          <w:rFonts w:asciiTheme="minorHAnsi" w:hAnsiTheme="minorHAnsi" w:cstheme="minorHAnsi"/>
        </w:rPr>
        <w:t>Anak</w:t>
      </w:r>
      <w:proofErr w:type="spellEnd"/>
      <w:r w:rsidR="001F70C4" w:rsidRPr="001B791F">
        <w:rPr>
          <w:rFonts w:asciiTheme="minorHAnsi" w:hAnsiTheme="minorHAnsi" w:cstheme="minorHAnsi"/>
        </w:rPr>
        <w:t xml:space="preserve">,” so it is </w:t>
      </w:r>
      <w:r w:rsidR="00375C31" w:rsidRPr="001B791F">
        <w:rPr>
          <w:rFonts w:asciiTheme="minorHAnsi" w:hAnsiTheme="minorHAnsi" w:cstheme="minorHAnsi"/>
        </w:rPr>
        <w:t xml:space="preserve">contrary to </w:t>
      </w:r>
      <w:r w:rsidR="001F70C4" w:rsidRPr="001B791F">
        <w:rPr>
          <w:rFonts w:asciiTheme="minorHAnsi" w:hAnsiTheme="minorHAnsi" w:cstheme="minorHAnsi"/>
        </w:rPr>
        <w:t>human</w:t>
      </w:r>
      <w:r w:rsidR="00375C31" w:rsidRPr="001B791F">
        <w:rPr>
          <w:rFonts w:asciiTheme="minorHAnsi" w:hAnsiTheme="minorHAnsi" w:cstheme="minorHAnsi"/>
        </w:rPr>
        <w:t xml:space="preserve"> nature that </w:t>
      </w:r>
      <w:r w:rsidR="001F70C4" w:rsidRPr="001B791F">
        <w:rPr>
          <w:rFonts w:asciiTheme="minorHAnsi" w:hAnsiTheme="minorHAnsi" w:cstheme="minorHAnsi"/>
        </w:rPr>
        <w:t xml:space="preserve">people </w:t>
      </w:r>
      <w:r w:rsidR="00375C31" w:rsidRPr="001B791F">
        <w:rPr>
          <w:rFonts w:asciiTheme="minorHAnsi" w:hAnsiTheme="minorHAnsi" w:cstheme="minorHAnsi"/>
        </w:rPr>
        <w:t xml:space="preserve">suddenly abandon all the different kinds of </w:t>
      </w:r>
      <w:r w:rsidR="00E615A2">
        <w:rPr>
          <w:rFonts w:asciiTheme="minorHAnsi" w:hAnsiTheme="minorHAnsi" w:cstheme="minorHAnsi"/>
        </w:rPr>
        <w:t>d</w:t>
      </w:r>
      <w:r w:rsidR="00375C31" w:rsidRPr="001B791F">
        <w:rPr>
          <w:rFonts w:asciiTheme="minorHAnsi" w:hAnsiTheme="minorHAnsi" w:cstheme="minorHAnsi"/>
        </w:rPr>
        <w:t xml:space="preserve">ivine service and the different customs in which </w:t>
      </w:r>
      <w:r w:rsidR="001F70C4" w:rsidRPr="001B791F">
        <w:rPr>
          <w:rFonts w:asciiTheme="minorHAnsi" w:hAnsiTheme="minorHAnsi" w:cstheme="minorHAnsi"/>
        </w:rPr>
        <w:t>they had</w:t>
      </w:r>
      <w:r w:rsidR="00375C31" w:rsidRPr="001B791F">
        <w:rPr>
          <w:rFonts w:asciiTheme="minorHAnsi" w:hAnsiTheme="minorHAnsi" w:cstheme="minorHAnsi"/>
        </w:rPr>
        <w:t xml:space="preserve"> been brought up, and which </w:t>
      </w:r>
      <w:r w:rsidR="001F70C4" w:rsidRPr="001B791F">
        <w:rPr>
          <w:rFonts w:asciiTheme="minorHAnsi" w:hAnsiTheme="minorHAnsi" w:cstheme="minorHAnsi"/>
        </w:rPr>
        <w:t>had</w:t>
      </w:r>
      <w:r w:rsidR="00375C31" w:rsidRPr="001B791F">
        <w:rPr>
          <w:rFonts w:asciiTheme="minorHAnsi" w:hAnsiTheme="minorHAnsi" w:cstheme="minorHAnsi"/>
        </w:rPr>
        <w:t xml:space="preserve"> been so </w:t>
      </w:r>
      <w:r w:rsidR="001F70C4" w:rsidRPr="001B791F">
        <w:rPr>
          <w:rFonts w:asciiTheme="minorHAnsi" w:hAnsiTheme="minorHAnsi" w:cstheme="minorHAnsi"/>
        </w:rPr>
        <w:t xml:space="preserve">widespread </w:t>
      </w:r>
      <w:r w:rsidR="00375C31" w:rsidRPr="001B791F">
        <w:rPr>
          <w:rFonts w:asciiTheme="minorHAnsi" w:hAnsiTheme="minorHAnsi" w:cstheme="minorHAnsi"/>
        </w:rPr>
        <w:t>that they were considered as a matter of course</w:t>
      </w:r>
      <w:r w:rsidR="001F70C4" w:rsidRPr="001B791F">
        <w:rPr>
          <w:rFonts w:asciiTheme="minorHAnsi" w:hAnsiTheme="minorHAnsi" w:cstheme="minorHAnsi"/>
        </w:rPr>
        <w:t xml:space="preserve">.  And just as God used a gracious ruse when he caused them to wander perplexedly in the desert until their souls became courageous and until, moreover, </w:t>
      </w:r>
      <w:r w:rsidR="00574F03" w:rsidRPr="001B791F">
        <w:rPr>
          <w:rFonts w:asciiTheme="minorHAnsi" w:hAnsiTheme="minorHAnsi" w:cstheme="minorHAnsi"/>
        </w:rPr>
        <w:t>people were born who were not accustomed to humiliation and servitude . . . so did this group of laws derive from a divine grace</w:t>
      </w:r>
      <w:r w:rsidR="00CD5066" w:rsidRPr="001B791F">
        <w:rPr>
          <w:rFonts w:asciiTheme="minorHAnsi" w:hAnsiTheme="minorHAnsi" w:cstheme="minorHAnsi"/>
        </w:rPr>
        <w:t>, so that they should be left with the kind of practices to which they were accustomed and so that consequently the belief, which was God’s primary intention, should become validated in them.</w:t>
      </w:r>
      <w:r w:rsidR="001F70C4" w:rsidRPr="001B791F">
        <w:rPr>
          <w:rFonts w:asciiTheme="minorHAnsi" w:hAnsiTheme="minorHAnsi" w:cstheme="minorHAnsi"/>
        </w:rPr>
        <w:t xml:space="preserve"> </w:t>
      </w:r>
    </w:p>
    <w:p w14:paraId="554A3EB3" w14:textId="63385C54" w:rsidR="00CD5066" w:rsidRPr="001B791F" w:rsidRDefault="000C6966" w:rsidP="00375C31">
      <w:pPr>
        <w:pStyle w:val="NormalWeb"/>
        <w:rPr>
          <w:rFonts w:asciiTheme="minorHAnsi" w:hAnsiTheme="minorHAnsi" w:cstheme="minorHAnsi"/>
        </w:rPr>
      </w:pPr>
      <w:r w:rsidRPr="001B791F">
        <w:rPr>
          <w:rFonts w:asciiTheme="minorHAnsi" w:hAnsiTheme="minorHAnsi" w:cstheme="minorHAnsi"/>
          <w:b/>
          <w:bCs/>
        </w:rPr>
        <w:t xml:space="preserve">7. </w:t>
      </w:r>
      <w:r w:rsidR="00CD5066" w:rsidRPr="001B791F">
        <w:rPr>
          <w:rFonts w:asciiTheme="minorHAnsi" w:hAnsiTheme="minorHAnsi" w:cstheme="minorHAnsi"/>
        </w:rPr>
        <w:t>As for your question: what was there to prevent God from giving us a Torah in accordance with His primary intention and from giving us the capacity to accept this?  Similarly</w:t>
      </w:r>
      <w:r w:rsidR="00A460CC" w:rsidRPr="001B791F">
        <w:rPr>
          <w:rFonts w:asciiTheme="minorHAnsi" w:hAnsiTheme="minorHAnsi" w:cstheme="minorHAnsi"/>
        </w:rPr>
        <w:t>,</w:t>
      </w:r>
      <w:r w:rsidR="00CD5066" w:rsidRPr="001B791F">
        <w:rPr>
          <w:rFonts w:asciiTheme="minorHAnsi" w:hAnsiTheme="minorHAnsi" w:cstheme="minorHAnsi"/>
        </w:rPr>
        <w:t xml:space="preserve"> you might say: what was there to prevent God from making the</w:t>
      </w:r>
      <w:r w:rsidR="00E615A2">
        <w:rPr>
          <w:rFonts w:asciiTheme="minorHAnsi" w:hAnsiTheme="minorHAnsi" w:cstheme="minorHAnsi"/>
        </w:rPr>
        <w:t>m</w:t>
      </w:r>
      <w:r w:rsidR="00CD5066" w:rsidRPr="001B791F">
        <w:rPr>
          <w:rFonts w:asciiTheme="minorHAnsi" w:hAnsiTheme="minorHAnsi" w:cstheme="minorHAnsi"/>
        </w:rPr>
        <w:t xml:space="preserve"> march “by way of the land of the Philistines” and giving them the capacity to engage in wars so that there should be no reason for this roundabout route?  . . . </w:t>
      </w:r>
      <w:r w:rsidR="00A460CC" w:rsidRPr="001B791F">
        <w:rPr>
          <w:rFonts w:asciiTheme="minorHAnsi" w:hAnsiTheme="minorHAnsi" w:cstheme="minorHAnsi"/>
        </w:rPr>
        <w:t xml:space="preserve"> Also, you lay yourself open to a third question: . . . </w:t>
      </w:r>
      <w:r w:rsidR="004D6092" w:rsidRPr="001B791F">
        <w:rPr>
          <w:rFonts w:asciiTheme="minorHAnsi" w:hAnsiTheme="minorHAnsi" w:cstheme="minorHAnsi"/>
        </w:rPr>
        <w:t xml:space="preserve">Since God’s primary intention </w:t>
      </w:r>
      <w:r w:rsidR="008B62C3" w:rsidRPr="001B791F">
        <w:rPr>
          <w:rFonts w:asciiTheme="minorHAnsi" w:hAnsiTheme="minorHAnsi" w:cstheme="minorHAnsi"/>
        </w:rPr>
        <w:t xml:space="preserve">and His will are that we should believe in this Torah and that we should perform the actions prescribed in it, why does He not </w:t>
      </w:r>
      <w:r w:rsidR="00E615A2">
        <w:rPr>
          <w:rFonts w:asciiTheme="minorHAnsi" w:hAnsiTheme="minorHAnsi" w:cstheme="minorHAnsi"/>
        </w:rPr>
        <w:t>provide</w:t>
      </w:r>
      <w:r w:rsidR="008B62C3" w:rsidRPr="001B791F">
        <w:rPr>
          <w:rFonts w:asciiTheme="minorHAnsi" w:hAnsiTheme="minorHAnsi" w:cstheme="minorHAnsi"/>
        </w:rPr>
        <w:t xml:space="preserve"> us </w:t>
      </w:r>
      <w:r w:rsidR="00E615A2">
        <w:rPr>
          <w:rFonts w:asciiTheme="minorHAnsi" w:hAnsiTheme="minorHAnsi" w:cstheme="minorHAnsi"/>
        </w:rPr>
        <w:t xml:space="preserve">with </w:t>
      </w:r>
      <w:r w:rsidR="008B62C3" w:rsidRPr="001B791F">
        <w:rPr>
          <w:rFonts w:asciiTheme="minorHAnsi" w:hAnsiTheme="minorHAnsi" w:cstheme="minorHAnsi"/>
        </w:rPr>
        <w:t xml:space="preserve">the capacity always to accept this intention and to act in accordance with it?  Why does He instead use a ruse regarding us declaring that he will give us benefits if we obey Him and punish us if we disobey? . . . For this too is a ruse used by Him </w:t>
      </w:r>
      <w:r w:rsidR="001B791F" w:rsidRPr="001B791F">
        <w:rPr>
          <w:rFonts w:asciiTheme="minorHAnsi" w:hAnsiTheme="minorHAnsi" w:cstheme="minorHAnsi"/>
        </w:rPr>
        <w:t>when dealing with</w:t>
      </w:r>
      <w:r w:rsidR="008B62C3" w:rsidRPr="001B791F">
        <w:rPr>
          <w:rFonts w:asciiTheme="minorHAnsi" w:hAnsiTheme="minorHAnsi" w:cstheme="minorHAnsi"/>
        </w:rPr>
        <w:t xml:space="preserve"> us</w:t>
      </w:r>
      <w:r w:rsidR="001B791F" w:rsidRPr="001B791F">
        <w:rPr>
          <w:rFonts w:asciiTheme="minorHAnsi" w:hAnsiTheme="minorHAnsi" w:cstheme="minorHAnsi"/>
        </w:rPr>
        <w:t>,</w:t>
      </w:r>
      <w:r w:rsidR="008B62C3" w:rsidRPr="001B791F">
        <w:rPr>
          <w:rFonts w:asciiTheme="minorHAnsi" w:hAnsiTheme="minorHAnsi" w:cstheme="minorHAnsi"/>
        </w:rPr>
        <w:t xml:space="preserve"> in order to achieve His primary intention.  What was there to prevent Him from establishing in us a natural disposition that would cause an inclination to do the acts of obedience that He wishes and avoid the acts of disobedience that He abhors?</w:t>
      </w:r>
    </w:p>
    <w:p w14:paraId="4D686B57" w14:textId="0539E4E9" w:rsidR="008B62C3" w:rsidRPr="001B791F" w:rsidRDefault="001B791F" w:rsidP="00375C31">
      <w:pPr>
        <w:pStyle w:val="NormalWeb"/>
        <w:rPr>
          <w:rFonts w:asciiTheme="minorHAnsi" w:hAnsiTheme="minorHAnsi" w:cstheme="minorHAnsi"/>
        </w:rPr>
      </w:pPr>
      <w:r w:rsidRPr="001B791F">
        <w:rPr>
          <w:rFonts w:asciiTheme="minorHAnsi" w:hAnsiTheme="minorHAnsi" w:cstheme="minorHAnsi"/>
          <w:b/>
          <w:bCs/>
        </w:rPr>
        <w:t xml:space="preserve">8. </w:t>
      </w:r>
      <w:r w:rsidR="008B62C3" w:rsidRPr="001B791F">
        <w:rPr>
          <w:rFonts w:asciiTheme="minorHAnsi" w:hAnsiTheme="minorHAnsi" w:cstheme="minorHAnsi"/>
        </w:rPr>
        <w:t xml:space="preserve">There is one and the same general answer to all three questions: though all miracles </w:t>
      </w:r>
      <w:r w:rsidR="00F3419F" w:rsidRPr="001B791F">
        <w:rPr>
          <w:rFonts w:asciiTheme="minorHAnsi" w:hAnsiTheme="minorHAnsi" w:cstheme="minorHAnsi"/>
        </w:rPr>
        <w:t>change the nature of some individual being, God does not change at all the nature of human beings by means of miracles</w:t>
      </w:r>
      <w:proofErr w:type="gramStart"/>
      <w:r w:rsidR="00F3419F" w:rsidRPr="001B791F">
        <w:rPr>
          <w:rFonts w:asciiTheme="minorHAnsi" w:hAnsiTheme="minorHAnsi" w:cstheme="minorHAnsi"/>
        </w:rPr>
        <w:t>. . . .</w:t>
      </w:r>
      <w:proofErr w:type="gramEnd"/>
      <w:r w:rsidR="00F3419F" w:rsidRPr="001B791F">
        <w:rPr>
          <w:rFonts w:asciiTheme="minorHAnsi" w:hAnsiTheme="minorHAnsi" w:cstheme="minorHAnsi"/>
        </w:rPr>
        <w:t xml:space="preserve"> Had it been His will that the nature of any human should change because of what He, may He be exalted, wills, sending prophets and giving </w:t>
      </w:r>
      <w:r w:rsidRPr="001B791F">
        <w:rPr>
          <w:rFonts w:asciiTheme="minorHAnsi" w:hAnsiTheme="minorHAnsi" w:cstheme="minorHAnsi"/>
        </w:rPr>
        <w:t>us the</w:t>
      </w:r>
      <w:r w:rsidR="00F3419F" w:rsidRPr="001B791F">
        <w:rPr>
          <w:rFonts w:asciiTheme="minorHAnsi" w:hAnsiTheme="minorHAnsi" w:cstheme="minorHAnsi"/>
        </w:rPr>
        <w:t xml:space="preserve"> Torah would have been useless.</w:t>
      </w:r>
    </w:p>
    <w:p w14:paraId="75262462" w14:textId="3D200E5C" w:rsidR="00BA5FD3" w:rsidRPr="001B791F" w:rsidRDefault="00BA5FD3" w:rsidP="00375C31">
      <w:pPr>
        <w:pStyle w:val="NormalWeb"/>
        <w:rPr>
          <w:rFonts w:asciiTheme="minorHAnsi" w:hAnsiTheme="minorHAnsi" w:cstheme="minorHAnsi"/>
          <w:b/>
          <w:bCs/>
        </w:rPr>
      </w:pPr>
      <w:proofErr w:type="spellStart"/>
      <w:r w:rsidRPr="001B791F">
        <w:rPr>
          <w:rFonts w:asciiTheme="minorHAnsi" w:hAnsiTheme="minorHAnsi" w:cstheme="minorHAnsi"/>
          <w:b/>
          <w:bCs/>
        </w:rPr>
        <w:t>Nahmanides</w:t>
      </w:r>
      <w:proofErr w:type="spellEnd"/>
      <w:r w:rsidRPr="001B791F">
        <w:rPr>
          <w:rFonts w:asciiTheme="minorHAnsi" w:hAnsiTheme="minorHAnsi" w:cstheme="minorHAnsi"/>
          <w:b/>
          <w:bCs/>
        </w:rPr>
        <w:t>, commentary on the Torah, Leviticus 1:9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5"/>
        <w:gridCol w:w="3055"/>
      </w:tblGrid>
      <w:tr w:rsidR="00BA5FD3" w:rsidRPr="001B791F" w14:paraId="167624CC" w14:textId="77777777" w:rsidTr="00757A7D">
        <w:tc>
          <w:tcPr>
            <w:tcW w:w="6295" w:type="dxa"/>
          </w:tcPr>
          <w:p w14:paraId="08DCE3EA" w14:textId="59B0033E" w:rsidR="00BA5FD3" w:rsidRPr="001B791F" w:rsidRDefault="001B791F" w:rsidP="00375C31">
            <w:pPr>
              <w:pStyle w:val="NormalWeb"/>
              <w:rPr>
                <w:rFonts w:asciiTheme="minorHAnsi" w:hAnsiTheme="minorHAnsi" w:cstheme="minorHAnsi"/>
              </w:rPr>
            </w:pPr>
            <w:r w:rsidRPr="001B791F">
              <w:rPr>
                <w:rFonts w:asciiTheme="minorHAnsi" w:hAnsiTheme="minorHAnsi" w:cstheme="minorHAnsi"/>
                <w:b/>
                <w:bCs/>
              </w:rPr>
              <w:t xml:space="preserve">9. </w:t>
            </w:r>
            <w:r w:rsidR="00CD141F" w:rsidRPr="001B791F">
              <w:rPr>
                <w:rFonts w:asciiTheme="minorHAnsi" w:hAnsiTheme="minorHAnsi" w:cstheme="minorHAnsi"/>
              </w:rPr>
              <w:t>Our verse says that the reason for sacrifices is that they are “an offering by fire of pleasing odor to the Lord.”</w:t>
            </w:r>
          </w:p>
          <w:p w14:paraId="02DB12F6" w14:textId="717E1E44" w:rsidR="00CD141F" w:rsidRPr="001B791F" w:rsidRDefault="001B791F" w:rsidP="00375C31">
            <w:pPr>
              <w:pStyle w:val="NormalWeb"/>
              <w:rPr>
                <w:rFonts w:asciiTheme="minorHAnsi" w:hAnsiTheme="minorHAnsi" w:cstheme="minorHAnsi"/>
              </w:rPr>
            </w:pPr>
            <w:r w:rsidRPr="001B791F">
              <w:rPr>
                <w:rFonts w:asciiTheme="minorHAnsi" w:hAnsiTheme="minorHAnsi" w:cstheme="minorHAnsi"/>
                <w:b/>
                <w:bCs/>
              </w:rPr>
              <w:t>10.</w:t>
            </w:r>
            <w:r w:rsidRPr="001B791F">
              <w:rPr>
                <w:rFonts w:asciiTheme="minorHAnsi" w:hAnsiTheme="minorHAnsi" w:cstheme="minorHAnsi"/>
              </w:rPr>
              <w:t xml:space="preserve"> </w:t>
            </w:r>
            <w:r w:rsidR="00CD141F" w:rsidRPr="001B791F">
              <w:rPr>
                <w:rFonts w:asciiTheme="minorHAnsi" w:hAnsiTheme="minorHAnsi" w:cstheme="minorHAnsi"/>
              </w:rPr>
              <w:t>Rabbi Moses wrote in the Guide of the Perplexed that the reason for sacrifices is because the Egyptians and Chaldeans in whose lands the Israelites resided always worshiped cattle and sheep</w:t>
            </w:r>
            <w:proofErr w:type="gramStart"/>
            <w:r w:rsidR="00CD141F" w:rsidRPr="001B791F">
              <w:rPr>
                <w:rFonts w:asciiTheme="minorHAnsi" w:hAnsiTheme="minorHAnsi" w:cstheme="minorHAnsi"/>
              </w:rPr>
              <w:t>. . . .</w:t>
            </w:r>
            <w:proofErr w:type="gramEnd"/>
            <w:r w:rsidR="00CD141F" w:rsidRPr="001B791F">
              <w:rPr>
                <w:rFonts w:asciiTheme="minorHAnsi" w:hAnsiTheme="minorHAnsi" w:cstheme="minorHAnsi"/>
              </w:rPr>
              <w:t xml:space="preserve"> Accordingly God commanded Israel to sacrifice these three species [oxen, sheep and goats] to honor God’s Name, so that people would know that the very act that the idol-worshippers considered the worst sin [slaughtering their gods], that same act should be done as an offering </w:t>
            </w:r>
            <w:r w:rsidR="00E04C53" w:rsidRPr="001B791F">
              <w:rPr>
                <w:rFonts w:asciiTheme="minorHAnsi" w:hAnsiTheme="minorHAnsi" w:cstheme="minorHAnsi"/>
              </w:rPr>
              <w:t>to the Creator.  These sacrifices atone for our sins as they cure people of their false beliefs, which are the diseases of the human soul. These are his [Maimonides’] words; he expounded them at great length.</w:t>
            </w:r>
          </w:p>
          <w:p w14:paraId="424F7D83" w14:textId="77777777" w:rsidR="00324F6C" w:rsidRPr="001B791F" w:rsidRDefault="00324F6C" w:rsidP="00375C31">
            <w:pPr>
              <w:pStyle w:val="NormalWeb"/>
              <w:rPr>
                <w:rFonts w:asciiTheme="minorHAnsi" w:hAnsiTheme="minorHAnsi" w:cstheme="minorHAnsi"/>
                <w:rtl/>
              </w:rPr>
            </w:pPr>
          </w:p>
          <w:p w14:paraId="3BF322A6" w14:textId="2E3B2488" w:rsidR="00324F6C" w:rsidRPr="001B791F" w:rsidRDefault="001B791F" w:rsidP="00324F6C">
            <w:pPr>
              <w:pStyle w:val="NormalWeb"/>
              <w:rPr>
                <w:rFonts w:asciiTheme="minorHAnsi" w:hAnsiTheme="minorHAnsi" w:cstheme="minorHAnsi"/>
                <w:rtl/>
              </w:rPr>
            </w:pPr>
            <w:r w:rsidRPr="001B791F">
              <w:rPr>
                <w:rFonts w:asciiTheme="minorHAnsi" w:hAnsiTheme="minorHAnsi" w:cstheme="minorHAnsi"/>
                <w:b/>
                <w:bCs/>
              </w:rPr>
              <w:t xml:space="preserve">11. </w:t>
            </w:r>
            <w:r w:rsidR="001460BA" w:rsidRPr="001B791F">
              <w:rPr>
                <w:rFonts w:asciiTheme="minorHAnsi" w:hAnsiTheme="minorHAnsi" w:cstheme="minorHAnsi"/>
              </w:rPr>
              <w:t>His explanation</w:t>
            </w:r>
            <w:r w:rsidR="00E04C53" w:rsidRPr="001B791F">
              <w:rPr>
                <w:rFonts w:asciiTheme="minorHAnsi" w:hAnsiTheme="minorHAnsi" w:cstheme="minorHAnsi"/>
              </w:rPr>
              <w:t xml:space="preserve"> is rubbish.  He attempts to solve a serious difficulty casually by “making the table of God polluted” (Malachi 1:12), because [his explanation implies that sacrifices are</w:t>
            </w:r>
            <w:r w:rsidR="001460BA" w:rsidRPr="001B791F">
              <w:rPr>
                <w:rFonts w:asciiTheme="minorHAnsi" w:hAnsiTheme="minorHAnsi" w:cstheme="minorHAnsi"/>
              </w:rPr>
              <w:t>]</w:t>
            </w:r>
            <w:r w:rsidR="00E04C53" w:rsidRPr="001B791F">
              <w:rPr>
                <w:rFonts w:asciiTheme="minorHAnsi" w:hAnsiTheme="minorHAnsi" w:cstheme="minorHAnsi"/>
              </w:rPr>
              <w:t xml:space="preserve"> intended only to remove false beliefs from the hearts of the wicked and the fools of the world when Scripture says that that they are “an offering by fire of pleasing odor to the Lord.” . . . </w:t>
            </w:r>
          </w:p>
          <w:p w14:paraId="2D7B931C" w14:textId="1D7B8861" w:rsidR="00E04C53" w:rsidRPr="001B791F" w:rsidRDefault="001B791F" w:rsidP="00324F6C">
            <w:pPr>
              <w:pStyle w:val="NormalWeb"/>
              <w:rPr>
                <w:rFonts w:asciiTheme="minorHAnsi" w:hAnsiTheme="minorHAnsi" w:cstheme="minorHAnsi"/>
                <w:rtl/>
              </w:rPr>
            </w:pPr>
            <w:r w:rsidRPr="001B791F">
              <w:rPr>
                <w:rFonts w:asciiTheme="minorHAnsi" w:hAnsiTheme="minorHAnsi" w:cstheme="minorHAnsi"/>
                <w:b/>
                <w:bCs/>
              </w:rPr>
              <w:t xml:space="preserve">12. </w:t>
            </w:r>
            <w:r w:rsidR="00E04C53" w:rsidRPr="001B791F">
              <w:rPr>
                <w:rFonts w:asciiTheme="minorHAnsi" w:hAnsiTheme="minorHAnsi" w:cstheme="minorHAnsi"/>
              </w:rPr>
              <w:t xml:space="preserve">Consider that when Noah came out of the </w:t>
            </w:r>
            <w:r w:rsidR="00A60644" w:rsidRPr="001B791F">
              <w:rPr>
                <w:rFonts w:asciiTheme="minorHAnsi" w:hAnsiTheme="minorHAnsi" w:cstheme="minorHAnsi"/>
              </w:rPr>
              <w:t xml:space="preserve">ark with his three sons—and there weren’t any Egyptians of Chaldeans in the world then—he offered a sacrifice and God was pleased (Gen. 8:21).  </w:t>
            </w:r>
            <w:r w:rsidR="001460BA" w:rsidRPr="001B791F">
              <w:rPr>
                <w:rFonts w:asciiTheme="minorHAnsi" w:hAnsiTheme="minorHAnsi" w:cstheme="minorHAnsi"/>
              </w:rPr>
              <w:t>Abel also (Genesis 4:4) “brought the choicest of the firstlings of his flock. The Lord paid heed to Abel and his offering.”  At that point there wasn’t a trace of idolatry in the world.</w:t>
            </w:r>
          </w:p>
          <w:p w14:paraId="6A234DA3" w14:textId="77777777" w:rsidR="00985B37" w:rsidRDefault="00985B37" w:rsidP="00375C31">
            <w:pPr>
              <w:pStyle w:val="NormalWeb"/>
              <w:rPr>
                <w:rFonts w:asciiTheme="minorHAnsi" w:hAnsiTheme="minorHAnsi" w:cstheme="minorHAnsi"/>
                <w:b/>
                <w:bCs/>
              </w:rPr>
            </w:pPr>
          </w:p>
          <w:p w14:paraId="0083E7E3" w14:textId="65E054D5" w:rsidR="0055579C" w:rsidRPr="001B791F" w:rsidRDefault="001B791F" w:rsidP="00375C31">
            <w:pPr>
              <w:pStyle w:val="NormalWeb"/>
              <w:rPr>
                <w:rFonts w:asciiTheme="minorHAnsi" w:hAnsiTheme="minorHAnsi" w:cstheme="minorHAnsi"/>
              </w:rPr>
            </w:pPr>
            <w:r w:rsidRPr="001B791F">
              <w:rPr>
                <w:rFonts w:asciiTheme="minorHAnsi" w:hAnsiTheme="minorHAnsi" w:cstheme="minorHAnsi"/>
                <w:b/>
                <w:bCs/>
              </w:rPr>
              <w:t xml:space="preserve">13. </w:t>
            </w:r>
            <w:r w:rsidR="00E55925" w:rsidRPr="001B791F">
              <w:rPr>
                <w:rFonts w:asciiTheme="minorHAnsi" w:hAnsiTheme="minorHAnsi" w:cstheme="minorHAnsi"/>
              </w:rPr>
              <w:t xml:space="preserve">The Torah refers to sacrifices as (Num. 28:2), “offerings of food due Me, offerings by fire of pleasing odor to Me.”  </w:t>
            </w:r>
            <w:r w:rsidR="004D3FBD" w:rsidRPr="001B791F">
              <w:rPr>
                <w:rFonts w:asciiTheme="minorHAnsi" w:hAnsiTheme="minorHAnsi" w:cstheme="minorHAnsi"/>
              </w:rPr>
              <w:t>Far be it that they should have no other purpose and intention except the elimination of idolatrous opinions from the minds of fools!</w:t>
            </w:r>
          </w:p>
          <w:p w14:paraId="5E1EAF19" w14:textId="4C9D64A5" w:rsidR="00C76788" w:rsidRPr="001B791F" w:rsidRDefault="001B791F" w:rsidP="00C76788">
            <w:pPr>
              <w:pStyle w:val="NormalWeb"/>
              <w:rPr>
                <w:rFonts w:asciiTheme="minorHAnsi" w:hAnsiTheme="minorHAnsi" w:cstheme="minorHAnsi"/>
              </w:rPr>
            </w:pPr>
            <w:r w:rsidRPr="001B791F">
              <w:rPr>
                <w:rFonts w:asciiTheme="minorHAnsi" w:hAnsiTheme="minorHAnsi" w:cstheme="minorHAnsi"/>
                <w:b/>
                <w:bCs/>
              </w:rPr>
              <w:t xml:space="preserve">14. </w:t>
            </w:r>
            <w:r w:rsidR="004D3FBD" w:rsidRPr="001B791F">
              <w:rPr>
                <w:rFonts w:asciiTheme="minorHAnsi" w:hAnsiTheme="minorHAnsi" w:cstheme="minorHAnsi"/>
              </w:rPr>
              <w:t xml:space="preserve">It is far more fitting to accept the reason that they offer for sacrifices: Since people’s deeds are accomplished through thoughts, speech, and action, God commanded that </w:t>
            </w:r>
            <w:r w:rsidR="00CD6632" w:rsidRPr="001B791F">
              <w:rPr>
                <w:rFonts w:asciiTheme="minorHAnsi" w:hAnsiTheme="minorHAnsi" w:cstheme="minorHAnsi"/>
              </w:rPr>
              <w:t xml:space="preserve">when </w:t>
            </w:r>
            <w:r w:rsidR="004D3FBD" w:rsidRPr="001B791F">
              <w:rPr>
                <w:rFonts w:asciiTheme="minorHAnsi" w:hAnsiTheme="minorHAnsi" w:cstheme="minorHAnsi"/>
              </w:rPr>
              <w:t xml:space="preserve">people sin, </w:t>
            </w:r>
            <w:r w:rsidR="00CD6632" w:rsidRPr="001B791F">
              <w:rPr>
                <w:rFonts w:asciiTheme="minorHAnsi" w:hAnsiTheme="minorHAnsi" w:cstheme="minorHAnsi"/>
              </w:rPr>
              <w:t xml:space="preserve">they should bring an offering and lay hands upon it to make up for the [evil] deed committed. . . . </w:t>
            </w:r>
            <w:r w:rsidR="00C76788" w:rsidRPr="001B791F">
              <w:rPr>
                <w:rFonts w:asciiTheme="minorHAnsi" w:hAnsiTheme="minorHAnsi" w:cstheme="minorHAnsi"/>
              </w:rPr>
              <w:t xml:space="preserve">The goal is that sinners should realize that they sinned against God with their bodies and with their souls.  It would be appropriate for their own blood to be spilled and for their own bodies to be burned, were it not for God’s mercy, </w:t>
            </w:r>
            <w:r w:rsidR="00E615A2">
              <w:rPr>
                <w:rFonts w:asciiTheme="minorHAnsi" w:hAnsiTheme="minorHAnsi" w:cstheme="minorHAnsi"/>
              </w:rPr>
              <w:t>in that</w:t>
            </w:r>
            <w:r w:rsidR="00C76788" w:rsidRPr="001B791F">
              <w:rPr>
                <w:rFonts w:asciiTheme="minorHAnsi" w:hAnsiTheme="minorHAnsi" w:cstheme="minorHAnsi"/>
              </w:rPr>
              <w:t xml:space="preserve"> God accepts a substitute and gives atonement through a sacrifice, which is blood for blood, a soul for a soul. . . . The portions [of the sacrifice] that are given to the priests are to keep the teachers of Torah alive so that they will pray for the sinners.</w:t>
            </w:r>
            <w:r w:rsidR="00C76788" w:rsidRPr="001B791F">
              <w:rPr>
                <w:rFonts w:asciiTheme="minorHAnsi" w:hAnsiTheme="minorHAnsi" w:cstheme="minorHAnsi"/>
                <w:rtl/>
              </w:rPr>
              <w:t xml:space="preserve"> </w:t>
            </w:r>
            <w:r w:rsidR="00C76788" w:rsidRPr="001B791F">
              <w:rPr>
                <w:rFonts w:asciiTheme="minorHAnsi" w:hAnsiTheme="minorHAnsi" w:cstheme="minorHAnsi"/>
              </w:rPr>
              <w:t xml:space="preserve"> . . . These explanations </w:t>
            </w:r>
            <w:r w:rsidR="00324F6C" w:rsidRPr="001B791F">
              <w:rPr>
                <w:rFonts w:asciiTheme="minorHAnsi" w:hAnsiTheme="minorHAnsi" w:cstheme="minorHAnsi"/>
              </w:rPr>
              <w:t xml:space="preserve">appeal to the heart and deserve to be accepted as a </w:t>
            </w:r>
            <w:proofErr w:type="spellStart"/>
            <w:r w:rsidR="00324F6C" w:rsidRPr="001B791F">
              <w:rPr>
                <w:rFonts w:asciiTheme="minorHAnsi" w:hAnsiTheme="minorHAnsi" w:cstheme="minorHAnsi"/>
              </w:rPr>
              <w:t>midrashic</w:t>
            </w:r>
            <w:proofErr w:type="spellEnd"/>
            <w:r w:rsidR="00324F6C" w:rsidRPr="001B791F">
              <w:rPr>
                <w:rFonts w:asciiTheme="minorHAnsi" w:hAnsiTheme="minorHAnsi" w:cstheme="minorHAnsi"/>
              </w:rPr>
              <w:t xml:space="preserve"> explanation.</w:t>
            </w:r>
          </w:p>
          <w:p w14:paraId="01AEAD6C" w14:textId="1F4C9522" w:rsidR="00324F6C" w:rsidRPr="001B791F" w:rsidRDefault="001B791F" w:rsidP="00C76788">
            <w:pPr>
              <w:pStyle w:val="NormalWeb"/>
              <w:rPr>
                <w:rFonts w:asciiTheme="minorHAnsi" w:hAnsiTheme="minorHAnsi" w:cstheme="minorHAnsi"/>
              </w:rPr>
            </w:pPr>
            <w:r w:rsidRPr="001B791F">
              <w:rPr>
                <w:rFonts w:asciiTheme="minorHAnsi" w:hAnsiTheme="minorHAnsi" w:cstheme="minorHAnsi"/>
                <w:b/>
                <w:bCs/>
              </w:rPr>
              <w:t xml:space="preserve">15. </w:t>
            </w:r>
            <w:r w:rsidR="00324F6C" w:rsidRPr="001B791F">
              <w:rPr>
                <w:rFonts w:asciiTheme="minorHAnsi" w:hAnsiTheme="minorHAnsi" w:cstheme="minorHAnsi"/>
              </w:rPr>
              <w:t>In truth, sacrifices have a hidden [mystical] reason</w:t>
            </w:r>
            <w:proofErr w:type="gramStart"/>
            <w:r w:rsidR="00324F6C" w:rsidRPr="001B791F">
              <w:rPr>
                <w:rFonts w:asciiTheme="minorHAnsi" w:hAnsiTheme="minorHAnsi" w:cstheme="minorHAnsi"/>
              </w:rPr>
              <w:t>. . . .</w:t>
            </w:r>
            <w:proofErr w:type="gramEnd"/>
          </w:p>
        </w:tc>
        <w:tc>
          <w:tcPr>
            <w:tcW w:w="3055" w:type="dxa"/>
          </w:tcPr>
          <w:p w14:paraId="04F1A224" w14:textId="4834731B" w:rsidR="00324F6C" w:rsidRPr="001B791F" w:rsidRDefault="00452303" w:rsidP="00452303">
            <w:pPr>
              <w:pStyle w:val="NormalWeb"/>
              <w:bidi/>
              <w:spacing w:before="0" w:beforeAutospacing="0" w:after="0" w:afterAutospacing="0"/>
              <w:rPr>
                <w:rFonts w:asciiTheme="minorHAnsi" w:hAnsiTheme="minorHAnsi" w:cstheme="minorHAnsi"/>
                <w:rtl/>
              </w:rPr>
            </w:pPr>
            <w:r>
              <w:rPr>
                <w:rFonts w:asciiTheme="minorHAnsi" w:hAnsiTheme="minorHAnsi" w:cstheme="minorHAnsi" w:hint="cs"/>
                <w:b/>
                <w:bCs/>
                <w:rtl/>
              </w:rPr>
              <w:t xml:space="preserve">9. </w:t>
            </w:r>
            <w:r w:rsidR="00BA5FD3" w:rsidRPr="001B791F">
              <w:rPr>
                <w:rFonts w:asciiTheme="minorHAnsi" w:hAnsiTheme="minorHAnsi" w:cstheme="minorHAnsi"/>
                <w:rtl/>
              </w:rPr>
              <w:t xml:space="preserve">והנה בכתוב הזה טעם הקרבנות שהם אשה ריח ניחוח לי"י. </w:t>
            </w:r>
          </w:p>
          <w:p w14:paraId="1C49C381" w14:textId="77753E8B" w:rsidR="00E04C53" w:rsidRPr="001B791F" w:rsidRDefault="00452303" w:rsidP="00452303">
            <w:pPr>
              <w:pStyle w:val="NormalWeb"/>
              <w:bidi/>
              <w:spacing w:before="0" w:beforeAutospacing="0" w:after="0" w:afterAutospacing="0"/>
              <w:rPr>
                <w:rFonts w:asciiTheme="minorHAnsi" w:hAnsiTheme="minorHAnsi" w:cstheme="minorHAnsi"/>
              </w:rPr>
            </w:pPr>
            <w:r>
              <w:rPr>
                <w:rFonts w:asciiTheme="minorHAnsi" w:hAnsiTheme="minorHAnsi" w:cstheme="minorHAnsi" w:hint="cs"/>
                <w:b/>
                <w:bCs/>
                <w:rtl/>
              </w:rPr>
              <w:t xml:space="preserve">10. </w:t>
            </w:r>
            <w:r w:rsidR="00BA5FD3" w:rsidRPr="001B791F">
              <w:rPr>
                <w:rFonts w:asciiTheme="minorHAnsi" w:hAnsiTheme="minorHAnsi" w:cstheme="minorHAnsi"/>
                <w:rtl/>
              </w:rPr>
              <w:t xml:space="preserve">ואמר הרב במורה הנבוכים (ג':מ"ו) כי טעם הקרבנות בעבור שהמצרים והכשדים אשר היו ישראל גרים ותושבים בארצם מעולם היו עובדים לבקר ולצאן, </w:t>
            </w:r>
            <w:r w:rsidR="00CD141F" w:rsidRPr="001B791F">
              <w:rPr>
                <w:rFonts w:asciiTheme="minorHAnsi" w:hAnsiTheme="minorHAnsi" w:cstheme="minorHAnsi"/>
                <w:rtl/>
              </w:rPr>
              <w:t>. . .</w:t>
            </w:r>
            <w:r w:rsidR="00BA5FD3" w:rsidRPr="001B791F">
              <w:rPr>
                <w:rFonts w:asciiTheme="minorHAnsi" w:hAnsiTheme="minorHAnsi" w:cstheme="minorHAnsi"/>
                <w:rtl/>
              </w:rPr>
              <w:t xml:space="preserve"> בעבור כן צוה לשחוט אלה השלשה מינין לשם הנכבד, כדי שיודע כי הדבר שהיו חושבים כי הם בתכלית העבירה הוא אשר יקריבו לבורא, ובו יתכפרו העונות, כי כן יתרפאו האמונות הרעות שהם מדוי הנפש. כי כל מדוה וכל חולי לא יתרפא כי אם בהפכו.</w:t>
            </w:r>
            <w:r w:rsidR="00E04C53" w:rsidRPr="001B791F">
              <w:rPr>
                <w:rFonts w:asciiTheme="minorHAnsi" w:hAnsiTheme="minorHAnsi" w:cstheme="minorHAnsi"/>
              </w:rPr>
              <w:t xml:space="preserve"> </w:t>
            </w:r>
            <w:r w:rsidR="00BA5FD3" w:rsidRPr="001B791F">
              <w:rPr>
                <w:rFonts w:asciiTheme="minorHAnsi" w:hAnsiTheme="minorHAnsi" w:cstheme="minorHAnsi"/>
                <w:rtl/>
              </w:rPr>
              <w:t xml:space="preserve">לה דבריו, ובהם האריך, </w:t>
            </w:r>
          </w:p>
          <w:p w14:paraId="6409C214" w14:textId="08137025" w:rsidR="00BA5FD3" w:rsidRPr="001B791F" w:rsidRDefault="00452303" w:rsidP="00E04C53">
            <w:pPr>
              <w:pStyle w:val="NormalWeb"/>
              <w:bidi/>
              <w:rPr>
                <w:rFonts w:asciiTheme="minorHAnsi" w:hAnsiTheme="minorHAnsi" w:cstheme="minorHAnsi"/>
              </w:rPr>
            </w:pPr>
            <w:r>
              <w:rPr>
                <w:rFonts w:asciiTheme="minorHAnsi" w:hAnsiTheme="minorHAnsi" w:cstheme="minorHAnsi" w:hint="cs"/>
                <w:b/>
                <w:bCs/>
                <w:rtl/>
              </w:rPr>
              <w:t xml:space="preserve">11. </w:t>
            </w:r>
            <w:r w:rsidR="00BA5FD3" w:rsidRPr="001B791F">
              <w:rPr>
                <w:rFonts w:asciiTheme="minorHAnsi" w:hAnsiTheme="minorHAnsi" w:cstheme="minorHAnsi"/>
                <w:rtl/>
              </w:rPr>
              <w:t xml:space="preserve">והנה הם דברי הבאי, ירפאו שבר גדול וקושיא רבה, על נקלה יעשו שולחן י"י מגואל, שאיננו רק להוציא מלבן של רשעים וטפשי עולם, והכתוב אמר כי הם לחם אשה לריח ניחוח. </w:t>
            </w:r>
            <w:r w:rsidR="00E04C53" w:rsidRPr="001B791F">
              <w:rPr>
                <w:rFonts w:asciiTheme="minorHAnsi" w:hAnsiTheme="minorHAnsi" w:cstheme="minorHAnsi"/>
                <w:rtl/>
              </w:rPr>
              <w:t xml:space="preserve">. . . </w:t>
            </w:r>
          </w:p>
          <w:p w14:paraId="763943C8" w14:textId="77777777" w:rsidR="00985B37" w:rsidRDefault="00985B37" w:rsidP="00324F6C">
            <w:pPr>
              <w:pStyle w:val="NormalWeb"/>
              <w:bidi/>
              <w:rPr>
                <w:rFonts w:asciiTheme="minorHAnsi" w:hAnsiTheme="minorHAnsi" w:cstheme="minorHAnsi"/>
                <w:rtl/>
              </w:rPr>
            </w:pPr>
          </w:p>
          <w:p w14:paraId="06F4C5BB" w14:textId="345617EB" w:rsidR="0055579C" w:rsidRPr="001B791F" w:rsidRDefault="00985B37" w:rsidP="00985B37">
            <w:pPr>
              <w:pStyle w:val="NormalWeb"/>
              <w:bidi/>
              <w:rPr>
                <w:rFonts w:asciiTheme="minorHAnsi" w:hAnsiTheme="minorHAnsi" w:cstheme="minorHAnsi"/>
                <w:rtl/>
              </w:rPr>
            </w:pPr>
            <w:r>
              <w:rPr>
                <w:rFonts w:asciiTheme="minorHAnsi" w:hAnsiTheme="minorHAnsi" w:cstheme="minorHAnsi" w:hint="cs"/>
                <w:b/>
                <w:bCs/>
                <w:rtl/>
              </w:rPr>
              <w:t xml:space="preserve">12. </w:t>
            </w:r>
            <w:r w:rsidR="00BA5FD3" w:rsidRPr="001B791F">
              <w:rPr>
                <w:rFonts w:asciiTheme="minorHAnsi" w:hAnsiTheme="minorHAnsi" w:cstheme="minorHAnsi"/>
                <w:rtl/>
              </w:rPr>
              <w:t xml:space="preserve">והנה נח בצאתו מן התיבה עם שלשת בניו, אין בעולם כשדי או מצרי, הקריב קרבן, וייטב בעיני י"י, </w:t>
            </w:r>
            <w:r w:rsidR="00CC1FFE" w:rsidRPr="001B791F">
              <w:rPr>
                <w:rFonts w:asciiTheme="minorHAnsi" w:hAnsiTheme="minorHAnsi" w:cstheme="minorHAnsi"/>
                <w:rtl/>
              </w:rPr>
              <w:t>. . .</w:t>
            </w:r>
            <w:r w:rsidR="00BA5FD3" w:rsidRPr="001B791F">
              <w:rPr>
                <w:rFonts w:asciiTheme="minorHAnsi" w:hAnsiTheme="minorHAnsi" w:cstheme="minorHAnsi"/>
                <w:rtl/>
              </w:rPr>
              <w:t xml:space="preserve"> והבל הביא גם הוא מבכורות צאנו ומחלביהן, וישע י"י אל הבל ואל מנחתו (בראשית ד':ד'), ולא היה עדיין בעולם שמץ עבודה זרה כלל. </w:t>
            </w:r>
            <w:r w:rsidR="0055579C" w:rsidRPr="001B791F">
              <w:rPr>
                <w:rFonts w:asciiTheme="minorHAnsi" w:hAnsiTheme="minorHAnsi" w:cstheme="minorHAnsi"/>
                <w:rtl/>
              </w:rPr>
              <w:t>. . .</w:t>
            </w:r>
          </w:p>
          <w:p w14:paraId="6567550D" w14:textId="03AA4031" w:rsidR="00BA5FD3" w:rsidRPr="001B791F" w:rsidRDefault="00985B37" w:rsidP="0055579C">
            <w:pPr>
              <w:pStyle w:val="NormalWeb"/>
              <w:bidi/>
              <w:rPr>
                <w:rFonts w:asciiTheme="minorHAnsi" w:hAnsiTheme="minorHAnsi" w:cstheme="minorHAnsi"/>
              </w:rPr>
            </w:pPr>
            <w:r>
              <w:rPr>
                <w:rFonts w:asciiTheme="minorHAnsi" w:hAnsiTheme="minorHAnsi" w:cstheme="minorHAnsi" w:hint="cs"/>
                <w:b/>
                <w:bCs/>
                <w:rtl/>
              </w:rPr>
              <w:t xml:space="preserve">13. </w:t>
            </w:r>
            <w:r w:rsidR="00BA5FD3" w:rsidRPr="001B791F">
              <w:rPr>
                <w:rFonts w:asciiTheme="minorHAnsi" w:hAnsiTheme="minorHAnsi" w:cstheme="minorHAnsi"/>
                <w:rtl/>
              </w:rPr>
              <w:t>ולשון הקרבנות: את קרבני לחמי לאשי ריח ניחוחי (במדבר כ"ח:ב'), וחלילה שלא יהא בהם שום תועלת ורצון רק שוללות עבודה זרה מדעת השוטים.</w:t>
            </w:r>
          </w:p>
          <w:p w14:paraId="4836C11E" w14:textId="4DE406B7" w:rsidR="00BA5FD3" w:rsidRPr="001B791F" w:rsidRDefault="00985B37" w:rsidP="00BA5FD3">
            <w:pPr>
              <w:pStyle w:val="NormalWeb"/>
              <w:bidi/>
              <w:rPr>
                <w:rFonts w:asciiTheme="minorHAnsi" w:hAnsiTheme="minorHAnsi" w:cstheme="minorHAnsi"/>
              </w:rPr>
            </w:pPr>
            <w:r>
              <w:rPr>
                <w:rFonts w:asciiTheme="minorHAnsi" w:hAnsiTheme="minorHAnsi" w:cstheme="minorHAnsi" w:hint="cs"/>
                <w:b/>
                <w:bCs/>
                <w:rtl/>
              </w:rPr>
              <w:t xml:space="preserve">14. </w:t>
            </w:r>
            <w:r w:rsidR="00BA5FD3" w:rsidRPr="001B791F">
              <w:rPr>
                <w:rFonts w:asciiTheme="minorHAnsi" w:hAnsiTheme="minorHAnsi" w:cstheme="minorHAnsi"/>
                <w:rtl/>
              </w:rPr>
              <w:t xml:space="preserve">ויותר ראוי לשמוע הטעם שאומרים בהם: כי בעבור שמעשי בני אדם נגמרים במחשבה ובדבור ובמעשה, צוה השם כי כאשר יחטא יביא קרבן, יסמוך ידיו עליו כנגד המעשה, </w:t>
            </w:r>
            <w:r w:rsidR="00CD6632" w:rsidRPr="001B791F">
              <w:rPr>
                <w:rFonts w:asciiTheme="minorHAnsi" w:hAnsiTheme="minorHAnsi" w:cstheme="minorHAnsi"/>
                <w:rtl/>
              </w:rPr>
              <w:t xml:space="preserve">. . . </w:t>
            </w:r>
            <w:r w:rsidR="00BA5FD3" w:rsidRPr="001B791F">
              <w:rPr>
                <w:rFonts w:asciiTheme="minorHAnsi" w:hAnsiTheme="minorHAnsi" w:cstheme="minorHAnsi"/>
                <w:rtl/>
              </w:rPr>
              <w:t xml:space="preserve"> כדי שיחשוב אדם בעשותו כל אלה כי חטא לאלהיו בגופו ובנפשו, וראוי לו שישפך דמו וישרף גופו לולא חסד הבורא שלקח ממנו תמורה וכפר הקרבן הזה, שיהא דמו תחת דמו נפש תחת נפש, </w:t>
            </w:r>
            <w:r w:rsidR="00C76788" w:rsidRPr="001B791F">
              <w:rPr>
                <w:rFonts w:asciiTheme="minorHAnsi" w:hAnsiTheme="minorHAnsi" w:cstheme="minorHAnsi"/>
                <w:rtl/>
              </w:rPr>
              <w:t xml:space="preserve">. . . </w:t>
            </w:r>
            <w:r w:rsidR="00BA5FD3" w:rsidRPr="001B791F">
              <w:rPr>
                <w:rFonts w:asciiTheme="minorHAnsi" w:hAnsiTheme="minorHAnsi" w:cstheme="minorHAnsi"/>
                <w:rtl/>
              </w:rPr>
              <w:t xml:space="preserve"> והמנות – להחיות בהן מורי התורה שיתפללו עליו, </w:t>
            </w:r>
            <w:r w:rsidR="00C76788" w:rsidRPr="001B791F">
              <w:rPr>
                <w:rFonts w:asciiTheme="minorHAnsi" w:hAnsiTheme="minorHAnsi" w:cstheme="minorHAnsi"/>
                <w:rtl/>
              </w:rPr>
              <w:t xml:space="preserve">. . . </w:t>
            </w:r>
            <w:r w:rsidR="00BA5FD3" w:rsidRPr="001B791F">
              <w:rPr>
                <w:rFonts w:asciiTheme="minorHAnsi" w:hAnsiTheme="minorHAnsi" w:cstheme="minorHAnsi"/>
                <w:rtl/>
              </w:rPr>
              <w:t>ואלה דברים מתקבלים מושכים את הלב כדברי אגדה.</w:t>
            </w:r>
          </w:p>
          <w:p w14:paraId="253FAA54" w14:textId="590AB34E" w:rsidR="00BA5FD3" w:rsidRPr="001B791F" w:rsidRDefault="00985B37" w:rsidP="00BA5FD3">
            <w:pPr>
              <w:pStyle w:val="NormalWeb"/>
              <w:bidi/>
              <w:rPr>
                <w:rFonts w:asciiTheme="minorHAnsi" w:hAnsiTheme="minorHAnsi" w:cstheme="minorHAnsi"/>
              </w:rPr>
            </w:pPr>
            <w:r>
              <w:rPr>
                <w:rFonts w:asciiTheme="minorHAnsi" w:hAnsiTheme="minorHAnsi" w:cstheme="minorHAnsi" w:hint="cs"/>
                <w:b/>
                <w:bCs/>
                <w:rtl/>
              </w:rPr>
              <w:t xml:space="preserve">15. </w:t>
            </w:r>
            <w:r w:rsidR="00BA5FD3" w:rsidRPr="001B791F">
              <w:rPr>
                <w:rFonts w:asciiTheme="minorHAnsi" w:hAnsiTheme="minorHAnsi" w:cstheme="minorHAnsi"/>
                <w:rtl/>
              </w:rPr>
              <w:t>ועל דרך האמת: יש בקרבנות סוד נעלם</w:t>
            </w:r>
            <w:r w:rsidR="00324F6C" w:rsidRPr="001B791F">
              <w:rPr>
                <w:rFonts w:asciiTheme="minorHAnsi" w:hAnsiTheme="minorHAnsi" w:cstheme="minorHAnsi"/>
                <w:rtl/>
              </w:rPr>
              <w:t xml:space="preserve"> . . .</w:t>
            </w:r>
          </w:p>
        </w:tc>
      </w:tr>
    </w:tbl>
    <w:p w14:paraId="11D3BE49" w14:textId="77777777" w:rsidR="00BA5FD3" w:rsidRPr="001B791F" w:rsidRDefault="00BA5FD3" w:rsidP="00375C31">
      <w:pPr>
        <w:pStyle w:val="NormalWeb"/>
        <w:rPr>
          <w:rFonts w:asciiTheme="minorHAnsi" w:hAnsiTheme="minorHAnsi" w:cstheme="minorHAnsi"/>
        </w:rPr>
      </w:pPr>
    </w:p>
    <w:p w14:paraId="7FE2CE28" w14:textId="77777777" w:rsidR="00E615A2" w:rsidRDefault="00E615A2">
      <w:pPr>
        <w:rPr>
          <w:rFonts w:eastAsia="Times New Roman" w:cstheme="minorHAnsi"/>
          <w:b/>
          <w:bCs/>
          <w:sz w:val="24"/>
          <w:szCs w:val="24"/>
          <w:lang w:bidi="he-IL"/>
        </w:rPr>
      </w:pPr>
      <w:r>
        <w:rPr>
          <w:rFonts w:cstheme="minorHAnsi"/>
          <w:b/>
          <w:bCs/>
        </w:rPr>
        <w:br w:type="page"/>
      </w:r>
    </w:p>
    <w:p w14:paraId="35D89CD6" w14:textId="4D2AD965" w:rsidR="001460BA" w:rsidRPr="001B791F" w:rsidRDefault="005A26C7" w:rsidP="00375C31">
      <w:pPr>
        <w:pStyle w:val="NormalWeb"/>
        <w:rPr>
          <w:rFonts w:asciiTheme="minorHAnsi" w:hAnsiTheme="minorHAnsi" w:cstheme="minorHAnsi"/>
          <w:b/>
          <w:bCs/>
        </w:rPr>
      </w:pPr>
      <w:r w:rsidRPr="001B791F">
        <w:rPr>
          <w:rFonts w:asciiTheme="minorHAnsi" w:hAnsiTheme="minorHAnsi" w:cstheme="minorHAnsi"/>
          <w:b/>
          <w:bCs/>
        </w:rPr>
        <w:t xml:space="preserve">Samuel David </w:t>
      </w:r>
      <w:proofErr w:type="spellStart"/>
      <w:r w:rsidRPr="001B791F">
        <w:rPr>
          <w:rFonts w:asciiTheme="minorHAnsi" w:hAnsiTheme="minorHAnsi" w:cstheme="minorHAnsi"/>
          <w:b/>
          <w:bCs/>
        </w:rPr>
        <w:t>Luzzatto</w:t>
      </w:r>
      <w:proofErr w:type="spellEnd"/>
      <w:r w:rsidRPr="001B791F">
        <w:rPr>
          <w:rFonts w:asciiTheme="minorHAnsi" w:hAnsiTheme="minorHAnsi" w:cstheme="minorHAnsi"/>
          <w:b/>
          <w:bCs/>
        </w:rPr>
        <w:t xml:space="preserve"> (</w:t>
      </w:r>
      <w:proofErr w:type="spellStart"/>
      <w:r w:rsidRPr="001B791F">
        <w:rPr>
          <w:rFonts w:asciiTheme="minorHAnsi" w:hAnsiTheme="minorHAnsi" w:cstheme="minorHAnsi"/>
          <w:b/>
          <w:bCs/>
        </w:rPr>
        <w:t>Shadal</w:t>
      </w:r>
      <w:proofErr w:type="spellEnd"/>
      <w:r w:rsidRPr="001B791F">
        <w:rPr>
          <w:rFonts w:asciiTheme="minorHAnsi" w:hAnsiTheme="minorHAnsi" w:cstheme="minorHAnsi"/>
          <w:b/>
          <w:bCs/>
        </w:rPr>
        <w:t xml:space="preserve">; 1800-1865), </w:t>
      </w:r>
      <w:r w:rsidR="001460BA" w:rsidRPr="001B791F">
        <w:rPr>
          <w:rFonts w:asciiTheme="minorHAnsi" w:hAnsiTheme="minorHAnsi" w:cstheme="minorHAnsi"/>
          <w:b/>
          <w:bCs/>
        </w:rPr>
        <w:t>commentary to Genesis 8:21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5"/>
        <w:gridCol w:w="2785"/>
      </w:tblGrid>
      <w:tr w:rsidR="001460BA" w:rsidRPr="001B791F" w14:paraId="2A84847F" w14:textId="77777777" w:rsidTr="00757A7D">
        <w:tc>
          <w:tcPr>
            <w:tcW w:w="6565" w:type="dxa"/>
          </w:tcPr>
          <w:p w14:paraId="0A0627CD" w14:textId="55880AFC" w:rsidR="001460BA" w:rsidRPr="001B791F" w:rsidRDefault="001B791F" w:rsidP="00375C31">
            <w:pPr>
              <w:pStyle w:val="NormalWeb"/>
              <w:rPr>
                <w:rFonts w:asciiTheme="minorHAnsi" w:hAnsiTheme="minorHAnsi" w:cstheme="minorHAnsi"/>
              </w:rPr>
            </w:pPr>
            <w:r w:rsidRPr="001B791F">
              <w:rPr>
                <w:rFonts w:asciiTheme="minorHAnsi" w:hAnsiTheme="minorHAnsi" w:cstheme="minorHAnsi"/>
                <w:b/>
                <w:bCs/>
              </w:rPr>
              <w:t xml:space="preserve">16. </w:t>
            </w:r>
            <w:r w:rsidR="009851E8" w:rsidRPr="001B791F">
              <w:rPr>
                <w:rFonts w:asciiTheme="minorHAnsi" w:hAnsiTheme="minorHAnsi" w:cstheme="minorHAnsi"/>
              </w:rPr>
              <w:t>“The Lord smelled the pleasing (</w:t>
            </w:r>
            <w:r w:rsidR="009851E8" w:rsidRPr="001B791F">
              <w:rPr>
                <w:rFonts w:asciiTheme="minorHAnsi" w:hAnsiTheme="minorHAnsi" w:cstheme="minorHAnsi"/>
                <w:rtl/>
              </w:rPr>
              <w:t>הניחוח</w:t>
            </w:r>
            <w:r w:rsidR="009851E8" w:rsidRPr="001B791F">
              <w:rPr>
                <w:rFonts w:asciiTheme="minorHAnsi" w:hAnsiTheme="minorHAnsi" w:cstheme="minorHAnsi"/>
              </w:rPr>
              <w:t xml:space="preserve">) odor”: </w:t>
            </w:r>
            <w:r w:rsidR="009851E8" w:rsidRPr="001B791F">
              <w:rPr>
                <w:rFonts w:asciiTheme="minorHAnsi" w:hAnsiTheme="minorHAnsi" w:cstheme="minorHAnsi"/>
                <w:rtl/>
              </w:rPr>
              <w:t xml:space="preserve">ניחוח </w:t>
            </w:r>
            <w:r w:rsidR="009851E8" w:rsidRPr="001B791F">
              <w:rPr>
                <w:rFonts w:asciiTheme="minorHAnsi" w:hAnsiTheme="minorHAnsi" w:cstheme="minorHAnsi"/>
              </w:rPr>
              <w:t xml:space="preserve"> comes from the root </w:t>
            </w:r>
            <w:r w:rsidR="009851E8" w:rsidRPr="001B791F">
              <w:rPr>
                <w:rFonts w:asciiTheme="minorHAnsi" w:hAnsiTheme="minorHAnsi" w:cstheme="minorHAnsi"/>
                <w:rtl/>
              </w:rPr>
              <w:t>נ-ו-ח</w:t>
            </w:r>
            <w:r w:rsidR="009851E8" w:rsidRPr="001B791F">
              <w:rPr>
                <w:rFonts w:asciiTheme="minorHAnsi" w:hAnsiTheme="minorHAnsi" w:cstheme="minorHAnsi"/>
              </w:rPr>
              <w:t>, as in the phrase (Ezek. 16:42), “When I have satisfied (</w:t>
            </w:r>
            <w:r w:rsidR="009851E8" w:rsidRPr="001B791F">
              <w:rPr>
                <w:rFonts w:asciiTheme="minorHAnsi" w:hAnsiTheme="minorHAnsi" w:cstheme="minorHAnsi"/>
                <w:rtl/>
              </w:rPr>
              <w:t>והניחותי</w:t>
            </w:r>
            <w:r w:rsidR="009851E8" w:rsidRPr="001B791F">
              <w:rPr>
                <w:rFonts w:asciiTheme="minorHAnsi" w:hAnsiTheme="minorHAnsi" w:cstheme="minorHAnsi"/>
              </w:rPr>
              <w:t>) My fury upon you and My rage has departed from you [then I will be tranquil; I will be angry no more].</w:t>
            </w:r>
            <w:r w:rsidR="00E615A2">
              <w:rPr>
                <w:rFonts w:asciiTheme="minorHAnsi" w:hAnsiTheme="minorHAnsi" w:cstheme="minorHAnsi"/>
              </w:rPr>
              <w:t>”</w:t>
            </w:r>
            <w:r w:rsidR="009851E8" w:rsidRPr="001B791F">
              <w:rPr>
                <w:rFonts w:asciiTheme="minorHAnsi" w:hAnsiTheme="minorHAnsi" w:cstheme="minorHAnsi"/>
              </w:rPr>
              <w:t xml:space="preserve">  In other words, a sacrifice </w:t>
            </w:r>
            <w:r w:rsidR="00E615A2">
              <w:rPr>
                <w:rFonts w:asciiTheme="minorHAnsi" w:hAnsiTheme="minorHAnsi" w:cstheme="minorHAnsi"/>
              </w:rPr>
              <w:t>that</w:t>
            </w:r>
            <w:r w:rsidR="009851E8" w:rsidRPr="001B791F">
              <w:rPr>
                <w:rFonts w:asciiTheme="minorHAnsi" w:hAnsiTheme="minorHAnsi" w:cstheme="minorHAnsi"/>
              </w:rPr>
              <w:t xml:space="preserve"> calm</w:t>
            </w:r>
            <w:r w:rsidR="00E615A2">
              <w:rPr>
                <w:rFonts w:asciiTheme="minorHAnsi" w:hAnsiTheme="minorHAnsi" w:cstheme="minorHAnsi"/>
              </w:rPr>
              <w:t>s</w:t>
            </w:r>
            <w:r w:rsidR="009851E8" w:rsidRPr="001B791F">
              <w:rPr>
                <w:rFonts w:asciiTheme="minorHAnsi" w:hAnsiTheme="minorHAnsi" w:cstheme="minorHAnsi"/>
              </w:rPr>
              <w:t xml:space="preserve"> God’s anger. (</w:t>
            </w:r>
            <w:proofErr w:type="spellStart"/>
            <w:r w:rsidR="009851E8" w:rsidRPr="001B791F">
              <w:rPr>
                <w:rFonts w:asciiTheme="minorHAnsi" w:hAnsiTheme="minorHAnsi" w:cstheme="minorHAnsi"/>
              </w:rPr>
              <w:t>Coccejus</w:t>
            </w:r>
            <w:proofErr w:type="spellEnd"/>
            <w:r w:rsidR="009851E8" w:rsidRPr="001B791F">
              <w:rPr>
                <w:rFonts w:asciiTheme="minorHAnsi" w:hAnsiTheme="minorHAnsi" w:cstheme="minorHAnsi"/>
              </w:rPr>
              <w:t xml:space="preserve"> </w:t>
            </w:r>
            <w:r w:rsidR="00E615A2">
              <w:rPr>
                <w:rFonts w:asciiTheme="minorHAnsi" w:hAnsiTheme="minorHAnsi" w:cstheme="minorHAnsi"/>
              </w:rPr>
              <w:t>[</w:t>
            </w:r>
            <w:r w:rsidR="009851E8" w:rsidRPr="001B791F">
              <w:rPr>
                <w:rFonts w:asciiTheme="minorHAnsi" w:hAnsiTheme="minorHAnsi" w:cstheme="minorHAnsi"/>
              </w:rPr>
              <w:t>a Dutch theologian, 1603-1669</w:t>
            </w:r>
            <w:r w:rsidR="00E615A2">
              <w:rPr>
                <w:rFonts w:asciiTheme="minorHAnsi" w:hAnsiTheme="minorHAnsi" w:cstheme="minorHAnsi"/>
              </w:rPr>
              <w:t>]</w:t>
            </w:r>
            <w:r w:rsidR="009851E8" w:rsidRPr="001B791F">
              <w:rPr>
                <w:rFonts w:asciiTheme="minorHAnsi" w:hAnsiTheme="minorHAnsi" w:cstheme="minorHAnsi"/>
              </w:rPr>
              <w:t xml:space="preserve">).  A phrase of this nature </w:t>
            </w:r>
            <w:proofErr w:type="gramStart"/>
            <w:r w:rsidR="009851E8" w:rsidRPr="001B791F">
              <w:rPr>
                <w:rFonts w:asciiTheme="minorHAnsi" w:hAnsiTheme="minorHAnsi" w:cstheme="minorHAnsi"/>
              </w:rPr>
              <w:t>has to</w:t>
            </w:r>
            <w:proofErr w:type="gramEnd"/>
            <w:r w:rsidR="009851E8" w:rsidRPr="001B791F">
              <w:rPr>
                <w:rFonts w:asciiTheme="minorHAnsi" w:hAnsiTheme="minorHAnsi" w:cstheme="minorHAnsi"/>
              </w:rPr>
              <w:t xml:space="preserve"> be understood according to the principle, “the Torah speaks in the language of human beings,” in other words according to the level of human understanding in the generation when the prophet lived.  </w:t>
            </w:r>
          </w:p>
          <w:p w14:paraId="2E257D0D" w14:textId="163E9192" w:rsidR="009851E8" w:rsidRPr="001B791F" w:rsidRDefault="001B791F" w:rsidP="00375C31">
            <w:pPr>
              <w:pStyle w:val="NormalWeb"/>
              <w:rPr>
                <w:rFonts w:asciiTheme="minorHAnsi" w:hAnsiTheme="minorHAnsi" w:cstheme="minorHAnsi"/>
              </w:rPr>
            </w:pPr>
            <w:r w:rsidRPr="001B791F">
              <w:rPr>
                <w:rFonts w:asciiTheme="minorHAnsi" w:hAnsiTheme="minorHAnsi" w:cstheme="minorHAnsi"/>
                <w:b/>
                <w:bCs/>
              </w:rPr>
              <w:t xml:space="preserve">17. </w:t>
            </w:r>
            <w:r w:rsidR="008B615E" w:rsidRPr="001B791F">
              <w:rPr>
                <w:rFonts w:asciiTheme="minorHAnsi" w:hAnsiTheme="minorHAnsi" w:cstheme="minorHAnsi"/>
              </w:rPr>
              <w:t xml:space="preserve">Consider: Samuel the prophet said to Saul (I Sam. 15:22), “Does the Lord delight in burnt offerings and sacrifices as much as in obedience to the Lord’s command? Surely, obedience is better than sacrifice.”  From that time onwards, we find that this understanding was widespread among the Israelites.  For example, King David said (Ps. 51:18), “You do not want me to bring sacrifices; You </w:t>
            </w:r>
            <w:r w:rsidR="00A83B6E">
              <w:rPr>
                <w:rFonts w:asciiTheme="minorHAnsi" w:hAnsiTheme="minorHAnsi" w:cstheme="minorHAnsi"/>
              </w:rPr>
              <w:t xml:space="preserve">[God} </w:t>
            </w:r>
            <w:r w:rsidR="008B615E" w:rsidRPr="001B791F">
              <w:rPr>
                <w:rFonts w:asciiTheme="minorHAnsi" w:hAnsiTheme="minorHAnsi" w:cstheme="minorHAnsi"/>
              </w:rPr>
              <w:t>do not desire burnt offerings” and (Ps. 50:12), “Were I [God] hungry, I would not tell you” and (Ps. 40:7), “You do not ask for burnt offering and sin offering.</w:t>
            </w:r>
            <w:r w:rsidR="003F1B6A" w:rsidRPr="001B791F">
              <w:rPr>
                <w:rFonts w:asciiTheme="minorHAnsi" w:hAnsiTheme="minorHAnsi" w:cstheme="minorHAnsi"/>
              </w:rPr>
              <w:t>”  All the prophets in the days of the kings made this same point clearly.</w:t>
            </w:r>
          </w:p>
          <w:p w14:paraId="79ECC25F" w14:textId="77777777" w:rsidR="003F1B6A" w:rsidRPr="001B791F" w:rsidRDefault="003F1B6A" w:rsidP="00375C31">
            <w:pPr>
              <w:pStyle w:val="NormalWeb"/>
              <w:rPr>
                <w:rFonts w:asciiTheme="minorHAnsi" w:hAnsiTheme="minorHAnsi" w:cstheme="minorHAnsi"/>
              </w:rPr>
            </w:pPr>
          </w:p>
          <w:p w14:paraId="1340214D" w14:textId="77777777" w:rsidR="00985B37" w:rsidRDefault="00985B37" w:rsidP="00375C31">
            <w:pPr>
              <w:pStyle w:val="NormalWeb"/>
              <w:rPr>
                <w:rFonts w:asciiTheme="minorHAnsi" w:hAnsiTheme="minorHAnsi" w:cstheme="minorHAnsi"/>
                <w:b/>
                <w:bCs/>
                <w:rtl/>
              </w:rPr>
            </w:pPr>
          </w:p>
          <w:p w14:paraId="28A71197" w14:textId="5D369D5F" w:rsidR="003F1B6A" w:rsidRPr="001B791F" w:rsidRDefault="001B791F" w:rsidP="00375C31">
            <w:pPr>
              <w:pStyle w:val="NormalWeb"/>
              <w:rPr>
                <w:rFonts w:asciiTheme="minorHAnsi" w:hAnsiTheme="minorHAnsi" w:cstheme="minorHAnsi"/>
              </w:rPr>
            </w:pPr>
            <w:r w:rsidRPr="001B791F">
              <w:rPr>
                <w:rFonts w:asciiTheme="minorHAnsi" w:hAnsiTheme="minorHAnsi" w:cstheme="minorHAnsi"/>
                <w:b/>
                <w:bCs/>
              </w:rPr>
              <w:t xml:space="preserve">18. </w:t>
            </w:r>
            <w:r w:rsidR="003F1B6A" w:rsidRPr="001B791F">
              <w:rPr>
                <w:rFonts w:asciiTheme="minorHAnsi" w:hAnsiTheme="minorHAnsi" w:cstheme="minorHAnsi"/>
              </w:rPr>
              <w:t>Accordingly, it is as clear as day that the Pentateuch could not have been written in the days of the kings, or any time after the days of Samuel.  For the Torah spoke in the idiom of people whose minds were at a much lower level than the minds of the Israelites in the days of the kings.</w:t>
            </w:r>
          </w:p>
        </w:tc>
        <w:tc>
          <w:tcPr>
            <w:tcW w:w="2785" w:type="dxa"/>
          </w:tcPr>
          <w:p w14:paraId="15BBF974" w14:textId="39A69EBC" w:rsidR="009851E8" w:rsidRPr="001B791F" w:rsidRDefault="00985B37" w:rsidP="001460BA">
            <w:pPr>
              <w:pStyle w:val="NormalWeb"/>
              <w:bidi/>
              <w:rPr>
                <w:rFonts w:asciiTheme="minorHAnsi" w:hAnsiTheme="minorHAnsi" w:cstheme="minorHAnsi"/>
              </w:rPr>
            </w:pPr>
            <w:r w:rsidRPr="00985B37">
              <w:rPr>
                <w:rFonts w:asciiTheme="minorHAnsi" w:hAnsiTheme="minorHAnsi" w:cstheme="minorHAnsi" w:hint="cs"/>
                <w:b/>
                <w:bCs/>
                <w:rtl/>
              </w:rPr>
              <w:t>16.</w:t>
            </w:r>
            <w:r>
              <w:rPr>
                <w:rFonts w:asciiTheme="minorHAnsi" w:hAnsiTheme="minorHAnsi" w:cstheme="minorHAnsi" w:hint="cs"/>
                <w:rtl/>
              </w:rPr>
              <w:t xml:space="preserve"> </w:t>
            </w:r>
            <w:r w:rsidR="001460BA" w:rsidRPr="001B791F">
              <w:rPr>
                <w:rFonts w:asciiTheme="minorHAnsi" w:hAnsiTheme="minorHAnsi" w:cstheme="minorHAnsi"/>
                <w:rtl/>
              </w:rPr>
              <w:t>הניחוח – משרש נוח מענין והניחותי חמתי בך וסרה קנאתי ממך (יחזקאל ט"ז:מ"ב) קרבן העשוי לשכך חמת האל (</w:t>
            </w:r>
            <w:proofErr w:type="spellStart"/>
            <w:r w:rsidR="001460BA" w:rsidRPr="001B791F">
              <w:rPr>
                <w:rFonts w:asciiTheme="minorHAnsi" w:hAnsiTheme="minorHAnsi" w:cstheme="minorHAnsi"/>
              </w:rPr>
              <w:t>Coccejus</w:t>
            </w:r>
            <w:proofErr w:type="spellEnd"/>
            <w:r w:rsidR="001460BA" w:rsidRPr="001B791F">
              <w:rPr>
                <w:rFonts w:asciiTheme="minorHAnsi" w:hAnsiTheme="minorHAnsi" w:cstheme="minorHAnsi"/>
                <w:rtl/>
              </w:rPr>
              <w:t xml:space="preserve">). והנה המליצה הזאת הדבר ידוע שאינה אלא על דרך דברה תורה כלשון בני אדם לפי מצב בינת אנשי הדור שהנביא עומד בו; </w:t>
            </w:r>
          </w:p>
          <w:p w14:paraId="491BD9AE" w14:textId="5D6A972E" w:rsidR="003F1B6A" w:rsidRPr="001B791F" w:rsidRDefault="00985B37" w:rsidP="009851E8">
            <w:pPr>
              <w:pStyle w:val="NormalWeb"/>
              <w:bidi/>
              <w:rPr>
                <w:rFonts w:asciiTheme="minorHAnsi" w:hAnsiTheme="minorHAnsi" w:cstheme="minorHAnsi"/>
              </w:rPr>
            </w:pPr>
            <w:r>
              <w:rPr>
                <w:rFonts w:asciiTheme="minorHAnsi" w:hAnsiTheme="minorHAnsi" w:cstheme="minorHAnsi" w:hint="cs"/>
                <w:b/>
                <w:bCs/>
                <w:rtl/>
              </w:rPr>
              <w:t xml:space="preserve">17. </w:t>
            </w:r>
            <w:r w:rsidR="001460BA" w:rsidRPr="001B791F">
              <w:rPr>
                <w:rFonts w:asciiTheme="minorHAnsi" w:hAnsiTheme="minorHAnsi" w:cstheme="minorHAnsi"/>
                <w:rtl/>
              </w:rPr>
              <w:t>וכאן ראוי להתבונן כי שמואל הנביא אמר לשאול {שמואל א ט"ו:כ"ב} החפץ לה' בעולות וזבחים כשמוע בקול ה' הנה שמוע מזבח טוב, ומשם ואילך מצאנו הידיעה הזאת מפורסמת בישראל, דוד אמר {תהלים נ"א:י"ח} כי לא תחפוץ זב</w:t>
            </w:r>
            <w:r w:rsidR="008B615E" w:rsidRPr="001B791F">
              <w:rPr>
                <w:rFonts w:asciiTheme="minorHAnsi" w:hAnsiTheme="minorHAnsi" w:cstheme="minorHAnsi"/>
                <w:rtl/>
              </w:rPr>
              <w:t>ח</w:t>
            </w:r>
            <w:r w:rsidR="001460BA" w:rsidRPr="001B791F">
              <w:rPr>
                <w:rFonts w:asciiTheme="minorHAnsi" w:hAnsiTheme="minorHAnsi" w:cstheme="minorHAnsi"/>
                <w:rtl/>
              </w:rPr>
              <w:t xml:space="preserve"> וגו' אם ארעב לא אמר לך {תהלים נ':י"ב}, עולה וחטאה לא שאלת {תהלים מ':ז'}, וכל הנביאים אשר בימי המלכים כלם הרחיבו פה על זה: </w:t>
            </w:r>
          </w:p>
          <w:p w14:paraId="2C5A97F6" w14:textId="58E0FCC4" w:rsidR="001460BA" w:rsidRPr="001B791F" w:rsidRDefault="00985B37" w:rsidP="003F1B6A">
            <w:pPr>
              <w:pStyle w:val="NormalWeb"/>
              <w:bidi/>
              <w:rPr>
                <w:rFonts w:asciiTheme="minorHAnsi" w:hAnsiTheme="minorHAnsi" w:cstheme="minorHAnsi"/>
              </w:rPr>
            </w:pPr>
            <w:r>
              <w:rPr>
                <w:rFonts w:asciiTheme="minorHAnsi" w:hAnsiTheme="minorHAnsi" w:cstheme="minorHAnsi" w:hint="cs"/>
                <w:b/>
                <w:bCs/>
                <w:rtl/>
              </w:rPr>
              <w:t xml:space="preserve">18. </w:t>
            </w:r>
            <w:r w:rsidR="001460BA" w:rsidRPr="001B791F">
              <w:rPr>
                <w:rFonts w:asciiTheme="minorHAnsi" w:hAnsiTheme="minorHAnsi" w:cstheme="minorHAnsi"/>
                <w:rtl/>
              </w:rPr>
              <w:t>מעתה הנה הדבר ברור כשמש כי לא יתכן שיהיה ס' התורה נכתב בימי המלכים, או משמואל ולמטה, כי התורה דברה כלשון בני אדם אשר שכלם עומד במצב שפל מאוד ממצב ישראל בימי המלכים.</w:t>
            </w:r>
          </w:p>
        </w:tc>
      </w:tr>
    </w:tbl>
    <w:p w14:paraId="2F92CBB2" w14:textId="7B420DF8" w:rsidR="005A26C7" w:rsidRPr="001B791F" w:rsidRDefault="001460BA" w:rsidP="00375C31">
      <w:pPr>
        <w:pStyle w:val="NormalWeb"/>
        <w:rPr>
          <w:rFonts w:asciiTheme="minorHAnsi" w:hAnsiTheme="minorHAnsi" w:cstheme="minorHAnsi"/>
          <w:b/>
          <w:bCs/>
        </w:rPr>
      </w:pPr>
      <w:proofErr w:type="spellStart"/>
      <w:r w:rsidRPr="001B791F">
        <w:rPr>
          <w:rFonts w:asciiTheme="minorHAnsi" w:hAnsiTheme="minorHAnsi" w:cstheme="minorHAnsi"/>
          <w:b/>
          <w:bCs/>
        </w:rPr>
        <w:t>Shadal</w:t>
      </w:r>
      <w:proofErr w:type="spellEnd"/>
      <w:r w:rsidRPr="001B791F">
        <w:rPr>
          <w:rFonts w:asciiTheme="minorHAnsi" w:hAnsiTheme="minorHAnsi" w:cstheme="minorHAnsi"/>
          <w:b/>
          <w:bCs/>
        </w:rPr>
        <w:t xml:space="preserve">, </w:t>
      </w:r>
      <w:r w:rsidR="005A26C7" w:rsidRPr="001B791F">
        <w:rPr>
          <w:rFonts w:asciiTheme="minorHAnsi" w:hAnsiTheme="minorHAnsi" w:cstheme="minorHAnsi"/>
          <w:b/>
          <w:bCs/>
        </w:rPr>
        <w:t>commentary to Numbers 35:12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685"/>
      </w:tblGrid>
      <w:tr w:rsidR="005A26C7" w:rsidRPr="001B791F" w14:paraId="3F429DBC" w14:textId="77777777" w:rsidTr="00757A7D">
        <w:tc>
          <w:tcPr>
            <w:tcW w:w="5665" w:type="dxa"/>
          </w:tcPr>
          <w:p w14:paraId="0BDA5BA3" w14:textId="6EE0055A" w:rsidR="005A26C7" w:rsidRPr="001B791F" w:rsidRDefault="001B791F" w:rsidP="00375C31">
            <w:pPr>
              <w:pStyle w:val="NormalWeb"/>
              <w:rPr>
                <w:rFonts w:asciiTheme="minorHAnsi" w:hAnsiTheme="minorHAnsi" w:cstheme="minorHAnsi"/>
              </w:rPr>
            </w:pPr>
            <w:r w:rsidRPr="001B791F">
              <w:rPr>
                <w:rFonts w:asciiTheme="minorHAnsi" w:hAnsiTheme="minorHAnsi" w:cstheme="minorHAnsi"/>
                <w:b/>
                <w:bCs/>
              </w:rPr>
              <w:t>19.</w:t>
            </w:r>
            <w:r w:rsidRPr="001B791F">
              <w:rPr>
                <w:rFonts w:asciiTheme="minorHAnsi" w:hAnsiTheme="minorHAnsi" w:cstheme="minorHAnsi"/>
              </w:rPr>
              <w:t xml:space="preserve"> </w:t>
            </w:r>
            <w:r w:rsidR="005A26C7" w:rsidRPr="001B791F">
              <w:rPr>
                <w:rFonts w:asciiTheme="minorHAnsi" w:hAnsiTheme="minorHAnsi" w:cstheme="minorHAnsi"/>
              </w:rPr>
              <w:t xml:space="preserve">In the earliest generations, before nations were organized under kings, nobles, </w:t>
            </w:r>
            <w:r w:rsidR="0009150D" w:rsidRPr="001B791F">
              <w:rPr>
                <w:rFonts w:asciiTheme="minorHAnsi" w:hAnsiTheme="minorHAnsi" w:cstheme="minorHAnsi"/>
              </w:rPr>
              <w:t xml:space="preserve">judges and constables, each family would take its vengeance from another family.  </w:t>
            </w:r>
            <w:r w:rsidR="003F1B6A" w:rsidRPr="001B791F">
              <w:rPr>
                <w:rFonts w:asciiTheme="minorHAnsi" w:hAnsiTheme="minorHAnsi" w:cstheme="minorHAnsi"/>
              </w:rPr>
              <w:t xml:space="preserve">The closest relative of the person who was killed </w:t>
            </w:r>
            <w:r w:rsidR="00A83B6E">
              <w:rPr>
                <w:rFonts w:asciiTheme="minorHAnsi" w:hAnsiTheme="minorHAnsi" w:cstheme="minorHAnsi"/>
              </w:rPr>
              <w:t>was obligated</w:t>
            </w:r>
            <w:r w:rsidR="003F1B6A" w:rsidRPr="001B791F">
              <w:rPr>
                <w:rFonts w:asciiTheme="minorHAnsi" w:hAnsiTheme="minorHAnsi" w:cstheme="minorHAnsi"/>
              </w:rPr>
              <w:t xml:space="preserve"> to avenge his or her death.  </w:t>
            </w:r>
          </w:p>
          <w:p w14:paraId="4177C9BC" w14:textId="1DDB8E3A" w:rsidR="003F1B6A" w:rsidRPr="001B791F" w:rsidRDefault="001B791F" w:rsidP="00375C31">
            <w:pPr>
              <w:pStyle w:val="NormalWeb"/>
              <w:rPr>
                <w:rFonts w:asciiTheme="minorHAnsi" w:hAnsiTheme="minorHAnsi" w:cstheme="minorHAnsi"/>
              </w:rPr>
            </w:pPr>
            <w:r w:rsidRPr="001B791F">
              <w:rPr>
                <w:rFonts w:asciiTheme="minorHAnsi" w:hAnsiTheme="minorHAnsi" w:cstheme="minorHAnsi"/>
                <w:b/>
                <w:bCs/>
              </w:rPr>
              <w:t xml:space="preserve">20. </w:t>
            </w:r>
            <w:r w:rsidR="003F1B6A" w:rsidRPr="001B791F">
              <w:rPr>
                <w:rFonts w:asciiTheme="minorHAnsi" w:hAnsiTheme="minorHAnsi" w:cstheme="minorHAnsi"/>
              </w:rPr>
              <w:t>The Torah said to appoint judges and constables, and thus took vengeance out of the hands of individuals and assigned it to the community.</w:t>
            </w:r>
          </w:p>
          <w:p w14:paraId="23D24ED4" w14:textId="4BD00154" w:rsidR="003F1B6A" w:rsidRPr="001B791F" w:rsidRDefault="001B791F" w:rsidP="00375C31">
            <w:pPr>
              <w:pStyle w:val="NormalWeb"/>
              <w:rPr>
                <w:rFonts w:asciiTheme="minorHAnsi" w:hAnsiTheme="minorHAnsi" w:cstheme="minorHAnsi"/>
              </w:rPr>
            </w:pPr>
            <w:r w:rsidRPr="001B791F">
              <w:rPr>
                <w:rFonts w:asciiTheme="minorHAnsi" w:hAnsiTheme="minorHAnsi" w:cstheme="minorHAnsi"/>
                <w:b/>
                <w:bCs/>
              </w:rPr>
              <w:t xml:space="preserve">21. </w:t>
            </w:r>
            <w:r w:rsidR="003F1B6A" w:rsidRPr="001B791F">
              <w:rPr>
                <w:rFonts w:asciiTheme="minorHAnsi" w:hAnsiTheme="minorHAnsi" w:cstheme="minorHAnsi"/>
              </w:rPr>
              <w:t>Now if the murder was premeditated, the blood avengers’ anger could be soothed.  One could say to them: “</w:t>
            </w:r>
            <w:r w:rsidR="00946460" w:rsidRPr="001B791F">
              <w:rPr>
                <w:rFonts w:asciiTheme="minorHAnsi" w:hAnsiTheme="minorHAnsi" w:cstheme="minorHAnsi"/>
              </w:rPr>
              <w:t>Leave it to the judges.  They will investigate and execute the murderer if that is appropriate.”</w:t>
            </w:r>
          </w:p>
          <w:p w14:paraId="6D6416D9" w14:textId="30C5A632" w:rsidR="00946460" w:rsidRPr="001B791F" w:rsidRDefault="001B791F" w:rsidP="00375C31">
            <w:pPr>
              <w:pStyle w:val="NormalWeb"/>
              <w:rPr>
                <w:rFonts w:asciiTheme="minorHAnsi" w:hAnsiTheme="minorHAnsi" w:cstheme="minorHAnsi"/>
              </w:rPr>
            </w:pPr>
            <w:r w:rsidRPr="001B791F">
              <w:rPr>
                <w:rFonts w:asciiTheme="minorHAnsi" w:hAnsiTheme="minorHAnsi" w:cstheme="minorHAnsi"/>
                <w:b/>
                <w:bCs/>
              </w:rPr>
              <w:t xml:space="preserve">22. </w:t>
            </w:r>
            <w:r w:rsidR="00946460" w:rsidRPr="001B791F">
              <w:rPr>
                <w:rFonts w:asciiTheme="minorHAnsi" w:hAnsiTheme="minorHAnsi" w:cstheme="minorHAnsi"/>
              </w:rPr>
              <w:t>But when the murders were accidental, one couldn’t calm the blood avengers down</w:t>
            </w:r>
            <w:r w:rsidR="00A83B6E">
              <w:rPr>
                <w:rFonts w:asciiTheme="minorHAnsi" w:hAnsiTheme="minorHAnsi" w:cstheme="minorHAnsi"/>
              </w:rPr>
              <w:t xml:space="preserve">, since they would have to </w:t>
            </w:r>
            <w:r w:rsidR="00946460" w:rsidRPr="001B791F">
              <w:rPr>
                <w:rFonts w:asciiTheme="minorHAnsi" w:hAnsiTheme="minorHAnsi" w:cstheme="minorHAnsi"/>
              </w:rPr>
              <w:t xml:space="preserve">continue seeing those who killed their brother or father [walking around freely and] unpunished.  If that happened, it would seem to the blood avengers and to their friends and acquaintances that the blood avengers don’t love their father or brother, since they were not seeking vengeance.  </w:t>
            </w:r>
          </w:p>
          <w:p w14:paraId="4673BB15" w14:textId="12CA2E31" w:rsidR="00554B8C" w:rsidRPr="001B791F" w:rsidRDefault="001B791F" w:rsidP="00375C31">
            <w:pPr>
              <w:pStyle w:val="NormalWeb"/>
              <w:rPr>
                <w:rFonts w:asciiTheme="minorHAnsi" w:hAnsiTheme="minorHAnsi" w:cstheme="minorHAnsi"/>
              </w:rPr>
            </w:pPr>
            <w:r w:rsidRPr="001B791F">
              <w:rPr>
                <w:rFonts w:asciiTheme="minorHAnsi" w:hAnsiTheme="minorHAnsi" w:cstheme="minorHAnsi"/>
                <w:b/>
                <w:bCs/>
              </w:rPr>
              <w:t xml:space="preserve">23. </w:t>
            </w:r>
            <w:r w:rsidR="00946460" w:rsidRPr="001B791F">
              <w:rPr>
                <w:rFonts w:asciiTheme="minorHAnsi" w:hAnsiTheme="minorHAnsi" w:cstheme="minorHAnsi"/>
              </w:rPr>
              <w:t>This approach could not be uprooted in one fell swoop.  Divine wisdom understood that [even] if blood avengers were threatened with capital punishment for taking vengeance, all or most of the blood avengers would</w:t>
            </w:r>
            <w:r w:rsidR="00A83B6E">
              <w:rPr>
                <w:rFonts w:asciiTheme="minorHAnsi" w:hAnsiTheme="minorHAnsi" w:cstheme="minorHAnsi"/>
              </w:rPr>
              <w:t xml:space="preserve"> still</w:t>
            </w:r>
            <w:r w:rsidR="00946460" w:rsidRPr="001B791F">
              <w:rPr>
                <w:rFonts w:asciiTheme="minorHAnsi" w:hAnsiTheme="minorHAnsi" w:cstheme="minorHAnsi"/>
              </w:rPr>
              <w:t xml:space="preserve"> avenge the death of their murdered relatives.  </w:t>
            </w:r>
            <w:r w:rsidR="00BA6BE0" w:rsidRPr="001B791F">
              <w:rPr>
                <w:rFonts w:asciiTheme="minorHAnsi" w:hAnsiTheme="minorHAnsi" w:cstheme="minorHAnsi"/>
              </w:rPr>
              <w:t xml:space="preserve">The result would then be that even more people would be killed for no reason.  </w:t>
            </w:r>
          </w:p>
          <w:p w14:paraId="5FCBE3C8" w14:textId="4BE5C321" w:rsidR="00BA6BE0" w:rsidRPr="001B791F" w:rsidRDefault="001B791F" w:rsidP="00375C31">
            <w:pPr>
              <w:pStyle w:val="NormalWeb"/>
              <w:rPr>
                <w:rFonts w:asciiTheme="minorHAnsi" w:hAnsiTheme="minorHAnsi" w:cstheme="minorHAnsi"/>
              </w:rPr>
            </w:pPr>
            <w:r w:rsidRPr="001B791F">
              <w:rPr>
                <w:rFonts w:asciiTheme="minorHAnsi" w:hAnsiTheme="minorHAnsi" w:cstheme="minorHAnsi"/>
                <w:b/>
                <w:bCs/>
              </w:rPr>
              <w:t xml:space="preserve">24. </w:t>
            </w:r>
            <w:r w:rsidR="00BA6BE0" w:rsidRPr="001B791F">
              <w:rPr>
                <w:rFonts w:asciiTheme="minorHAnsi" w:hAnsiTheme="minorHAnsi" w:cstheme="minorHAnsi"/>
              </w:rPr>
              <w:t xml:space="preserve">Furthermore (as my student Rabbi Eliezer Elia </w:t>
            </w:r>
            <w:proofErr w:type="spellStart"/>
            <w:r w:rsidR="00BA6BE0" w:rsidRPr="001B791F">
              <w:rPr>
                <w:rFonts w:asciiTheme="minorHAnsi" w:hAnsiTheme="minorHAnsi" w:cstheme="minorHAnsi"/>
              </w:rPr>
              <w:t>Eigel</w:t>
            </w:r>
            <w:proofErr w:type="spellEnd"/>
            <w:r w:rsidR="00BA6BE0" w:rsidRPr="001B791F">
              <w:rPr>
                <w:rFonts w:asciiTheme="minorHAnsi" w:hAnsiTheme="minorHAnsi" w:cstheme="minorHAnsi"/>
              </w:rPr>
              <w:t xml:space="preserve"> from Lvov </w:t>
            </w:r>
            <w:r w:rsidR="00554B8C" w:rsidRPr="001B791F">
              <w:rPr>
                <w:rFonts w:asciiTheme="minorHAnsi" w:hAnsiTheme="minorHAnsi" w:cstheme="minorHAnsi"/>
              </w:rPr>
              <w:t>commented</w:t>
            </w:r>
            <w:r w:rsidR="00BA6BE0" w:rsidRPr="001B791F">
              <w:rPr>
                <w:rFonts w:asciiTheme="minorHAnsi" w:hAnsiTheme="minorHAnsi" w:cstheme="minorHAnsi"/>
              </w:rPr>
              <w:t xml:space="preserve"> to me) the sorrow of the one affected family would grow: after one </w:t>
            </w:r>
            <w:r w:rsidR="00554B8C" w:rsidRPr="001B791F">
              <w:rPr>
                <w:rFonts w:asciiTheme="minorHAnsi" w:hAnsiTheme="minorHAnsi" w:cstheme="minorHAnsi"/>
              </w:rPr>
              <w:t xml:space="preserve">of </w:t>
            </w:r>
            <w:r w:rsidR="00BA6BE0" w:rsidRPr="001B791F">
              <w:rPr>
                <w:rFonts w:asciiTheme="minorHAnsi" w:hAnsiTheme="minorHAnsi" w:cstheme="minorHAnsi"/>
              </w:rPr>
              <w:t xml:space="preserve">their members died tragically from an accidental homicide, yet another member of the family—the blood avenger—would be executed for taking [elicit] vengeance.  </w:t>
            </w:r>
          </w:p>
          <w:p w14:paraId="113CFD6B" w14:textId="77777777" w:rsidR="00A83B6E" w:rsidRDefault="001B791F" w:rsidP="00A83B6E">
            <w:pPr>
              <w:pStyle w:val="NormalWeb"/>
              <w:spacing w:before="0" w:beforeAutospacing="0" w:after="0" w:afterAutospacing="0"/>
              <w:rPr>
                <w:rFonts w:asciiTheme="minorHAnsi" w:hAnsiTheme="minorHAnsi" w:cstheme="minorHAnsi"/>
              </w:rPr>
            </w:pPr>
            <w:r w:rsidRPr="001B791F">
              <w:rPr>
                <w:rFonts w:asciiTheme="minorHAnsi" w:hAnsiTheme="minorHAnsi" w:cstheme="minorHAnsi"/>
                <w:b/>
                <w:bCs/>
              </w:rPr>
              <w:t xml:space="preserve">25. </w:t>
            </w:r>
            <w:r w:rsidR="00BA6BE0" w:rsidRPr="001B791F">
              <w:rPr>
                <w:rFonts w:asciiTheme="minorHAnsi" w:hAnsiTheme="minorHAnsi" w:cstheme="minorHAnsi"/>
              </w:rPr>
              <w:t>Furthermore, it’s not hard to imagine that when a blood avenger was being taken out to be executed, the masses would rise up in arms against the judges, in a manner that would be very damaging for the nation.</w:t>
            </w:r>
          </w:p>
          <w:p w14:paraId="2234C1F4" w14:textId="0B552550" w:rsidR="00BA6BE0" w:rsidRPr="001B791F" w:rsidRDefault="00985B37" w:rsidP="00A83B6E">
            <w:pPr>
              <w:pStyle w:val="NormalWeb"/>
              <w:spacing w:before="0" w:beforeAutospacing="0"/>
              <w:rPr>
                <w:rFonts w:asciiTheme="minorHAnsi" w:hAnsiTheme="minorHAnsi" w:cstheme="minorHAnsi"/>
              </w:rPr>
            </w:pPr>
            <w:r>
              <w:rPr>
                <w:rFonts w:asciiTheme="minorHAnsi" w:hAnsiTheme="minorHAnsi" w:cstheme="minorHAnsi"/>
                <w:b/>
                <w:bCs/>
              </w:rPr>
              <w:t>26</w:t>
            </w:r>
            <w:r w:rsidR="001B791F" w:rsidRPr="001B791F">
              <w:rPr>
                <w:rFonts w:asciiTheme="minorHAnsi" w:hAnsiTheme="minorHAnsi" w:cstheme="minorHAnsi"/>
                <w:b/>
                <w:bCs/>
              </w:rPr>
              <w:t xml:space="preserve">. </w:t>
            </w:r>
            <w:r w:rsidR="00BA6BE0" w:rsidRPr="001B791F">
              <w:rPr>
                <w:rFonts w:asciiTheme="minorHAnsi" w:hAnsiTheme="minorHAnsi" w:cstheme="minorHAnsi"/>
              </w:rPr>
              <w:t xml:space="preserve">So what did the Torah do?  It left the </w:t>
            </w:r>
            <w:r w:rsidR="0088734E" w:rsidRPr="001B791F">
              <w:rPr>
                <w:rFonts w:asciiTheme="minorHAnsi" w:hAnsiTheme="minorHAnsi" w:cstheme="minorHAnsi"/>
              </w:rPr>
              <w:t xml:space="preserve">[theoretical] </w:t>
            </w:r>
            <w:r w:rsidR="00BA6BE0" w:rsidRPr="001B791F">
              <w:rPr>
                <w:rFonts w:asciiTheme="minorHAnsi" w:hAnsiTheme="minorHAnsi" w:cstheme="minorHAnsi"/>
              </w:rPr>
              <w:t xml:space="preserve">right to avenge in the hands of the relatives of the deceased, </w:t>
            </w:r>
            <w:r w:rsidR="0088734E" w:rsidRPr="001B791F">
              <w:rPr>
                <w:rFonts w:asciiTheme="minorHAnsi" w:hAnsiTheme="minorHAnsi" w:cstheme="minorHAnsi"/>
              </w:rPr>
              <w:t xml:space="preserve">but established </w:t>
            </w:r>
            <w:r w:rsidR="00A83B6E">
              <w:rPr>
                <w:rFonts w:asciiTheme="minorHAnsi" w:hAnsiTheme="minorHAnsi" w:cstheme="minorHAnsi"/>
              </w:rPr>
              <w:t>sa</w:t>
            </w:r>
            <w:r>
              <w:rPr>
                <w:rFonts w:asciiTheme="minorHAnsi" w:hAnsiTheme="minorHAnsi" w:cstheme="minorHAnsi"/>
              </w:rPr>
              <w:t>n</w:t>
            </w:r>
            <w:r w:rsidR="00A83B6E">
              <w:rPr>
                <w:rFonts w:asciiTheme="minorHAnsi" w:hAnsiTheme="minorHAnsi" w:cstheme="minorHAnsi"/>
              </w:rPr>
              <w:t>ctuary</w:t>
            </w:r>
            <w:r>
              <w:rPr>
                <w:rFonts w:asciiTheme="minorHAnsi" w:hAnsiTheme="minorHAnsi" w:cstheme="minorHAnsi"/>
              </w:rPr>
              <w:t xml:space="preserve"> </w:t>
            </w:r>
            <w:r w:rsidR="0088734E" w:rsidRPr="001B791F">
              <w:rPr>
                <w:rFonts w:asciiTheme="minorHAnsi" w:hAnsiTheme="minorHAnsi" w:cstheme="minorHAnsi"/>
              </w:rPr>
              <w:t>spaces where the perpetrator of the [accidental] homicide could flee, and where the avenger would not be allowed to enter and take vengeance.</w:t>
            </w:r>
            <w:r>
              <w:rPr>
                <w:rFonts w:asciiTheme="minorHAnsi" w:hAnsiTheme="minorHAnsi" w:cstheme="minorHAnsi"/>
              </w:rPr>
              <w:t xml:space="preserve"> </w:t>
            </w:r>
          </w:p>
          <w:p w14:paraId="357065E1" w14:textId="2D88B2F9" w:rsidR="0088734E" w:rsidRPr="001B791F" w:rsidRDefault="00985B37" w:rsidP="00375C31">
            <w:pPr>
              <w:pStyle w:val="NormalWeb"/>
              <w:rPr>
                <w:rFonts w:asciiTheme="minorHAnsi" w:hAnsiTheme="minorHAnsi" w:cstheme="minorHAnsi"/>
              </w:rPr>
            </w:pPr>
            <w:r>
              <w:rPr>
                <w:rFonts w:asciiTheme="minorHAnsi" w:hAnsiTheme="minorHAnsi" w:cstheme="minorHAnsi"/>
                <w:b/>
                <w:bCs/>
              </w:rPr>
              <w:t>27</w:t>
            </w:r>
            <w:r w:rsidR="001B791F" w:rsidRPr="001B791F">
              <w:rPr>
                <w:rFonts w:asciiTheme="minorHAnsi" w:hAnsiTheme="minorHAnsi" w:cstheme="minorHAnsi"/>
                <w:b/>
                <w:bCs/>
              </w:rPr>
              <w:t xml:space="preserve">. </w:t>
            </w:r>
            <w:r w:rsidR="0088734E" w:rsidRPr="001B791F">
              <w:rPr>
                <w:rFonts w:asciiTheme="minorHAnsi" w:hAnsiTheme="minorHAnsi" w:cstheme="minorHAnsi"/>
              </w:rPr>
              <w:t>As is well known, in ancient societies the temples and altars were places of sanctuary for criminals.  The Torah erased this custom, saying (Exod. 21:14), “[When a man schemes against another and kills him treacherously,] you shall take him from My very altar to be put to death.”</w:t>
            </w:r>
            <w:r w:rsidR="0088734E" w:rsidRPr="001B791F">
              <w:rPr>
                <w:rFonts w:asciiTheme="minorHAnsi" w:hAnsiTheme="minorHAnsi" w:cstheme="minorHAnsi"/>
                <w:rtl/>
              </w:rPr>
              <w:t xml:space="preserve"> </w:t>
            </w:r>
            <w:r w:rsidR="0088734E" w:rsidRPr="001B791F">
              <w:rPr>
                <w:rFonts w:asciiTheme="minorHAnsi" w:hAnsiTheme="minorHAnsi" w:cstheme="minorHAnsi"/>
              </w:rPr>
              <w:t xml:space="preserve"> . . . It left the concept of sanctuary only for those who killed without premeditation.  </w:t>
            </w:r>
          </w:p>
          <w:p w14:paraId="0D219F60" w14:textId="5E19AE8D" w:rsidR="0088734E" w:rsidRPr="001B791F" w:rsidRDefault="00985B37" w:rsidP="0088734E">
            <w:pPr>
              <w:pStyle w:val="NormalWeb"/>
              <w:rPr>
                <w:rFonts w:asciiTheme="minorHAnsi" w:hAnsiTheme="minorHAnsi" w:cstheme="minorHAnsi"/>
              </w:rPr>
            </w:pPr>
            <w:r>
              <w:rPr>
                <w:rFonts w:asciiTheme="minorHAnsi" w:hAnsiTheme="minorHAnsi" w:cstheme="minorHAnsi"/>
                <w:b/>
                <w:bCs/>
              </w:rPr>
              <w:t>28</w:t>
            </w:r>
            <w:r w:rsidR="001B791F" w:rsidRPr="001B791F">
              <w:rPr>
                <w:rFonts w:asciiTheme="minorHAnsi" w:hAnsiTheme="minorHAnsi" w:cstheme="minorHAnsi"/>
                <w:b/>
                <w:bCs/>
              </w:rPr>
              <w:t xml:space="preserve">. </w:t>
            </w:r>
            <w:r w:rsidR="0088734E" w:rsidRPr="001B791F">
              <w:rPr>
                <w:rFonts w:asciiTheme="minorHAnsi" w:hAnsiTheme="minorHAnsi" w:cstheme="minorHAnsi"/>
              </w:rPr>
              <w:t xml:space="preserve">The place of sanctuary [for the ancient Israelites] couldn’t be the Temple, since there was only one temple in the whole land of Israel, and it would be too difficult for </w:t>
            </w:r>
            <w:r w:rsidR="00554B8C" w:rsidRPr="001B791F">
              <w:rPr>
                <w:rFonts w:asciiTheme="minorHAnsi" w:hAnsiTheme="minorHAnsi" w:cstheme="minorHAnsi"/>
              </w:rPr>
              <w:t>e</w:t>
            </w:r>
            <w:r w:rsidR="0088734E" w:rsidRPr="001B791F">
              <w:rPr>
                <w:rFonts w:asciiTheme="minorHAnsi" w:hAnsiTheme="minorHAnsi" w:cstheme="minorHAnsi"/>
              </w:rPr>
              <w:t>very [accidental] murderer to flee all the way to the place chosen by God [for the Temple].</w:t>
            </w:r>
          </w:p>
        </w:tc>
        <w:tc>
          <w:tcPr>
            <w:tcW w:w="3685" w:type="dxa"/>
          </w:tcPr>
          <w:p w14:paraId="1995E2EE" w14:textId="698BC2C4" w:rsidR="001B791F" w:rsidRPr="001B791F" w:rsidRDefault="00985B37" w:rsidP="005A26C7">
            <w:pPr>
              <w:pStyle w:val="NormalWeb"/>
              <w:bidi/>
              <w:rPr>
                <w:rFonts w:asciiTheme="minorHAnsi" w:hAnsiTheme="minorHAnsi" w:cstheme="minorHAnsi"/>
              </w:rPr>
            </w:pPr>
            <w:r>
              <w:rPr>
                <w:rFonts w:asciiTheme="minorHAnsi" w:hAnsiTheme="minorHAnsi" w:cstheme="minorHAnsi" w:hint="cs"/>
                <w:b/>
                <w:bCs/>
                <w:rtl/>
              </w:rPr>
              <w:t xml:space="preserve">19. </w:t>
            </w:r>
            <w:r w:rsidR="005A26C7" w:rsidRPr="001B791F">
              <w:rPr>
                <w:rFonts w:asciiTheme="minorHAnsi" w:hAnsiTheme="minorHAnsi" w:cstheme="minorHAnsi"/>
                <w:rtl/>
              </w:rPr>
              <w:t xml:space="preserve">והנה בדורות הראשונים, בטרם יהיו העמים מסודרים תחת מלך ושרים, ושופטים ושוטרים, היתה כל משפחה נוקמת נקמתה ממשפחה אחרת, והקרוב יותר אל הנהרג היה חייב לנקום מיתתו; </w:t>
            </w:r>
          </w:p>
          <w:p w14:paraId="09C7D972" w14:textId="716BE5F8" w:rsidR="001B791F" w:rsidRPr="001B791F" w:rsidRDefault="00985B37" w:rsidP="001B791F">
            <w:pPr>
              <w:pStyle w:val="NormalWeb"/>
              <w:bidi/>
              <w:rPr>
                <w:rFonts w:asciiTheme="minorHAnsi" w:hAnsiTheme="minorHAnsi" w:cstheme="minorHAnsi"/>
              </w:rPr>
            </w:pPr>
            <w:r w:rsidRPr="00985B37">
              <w:rPr>
                <w:rFonts w:asciiTheme="minorHAnsi" w:hAnsiTheme="minorHAnsi" w:cstheme="minorHAnsi" w:hint="cs"/>
                <w:b/>
                <w:bCs/>
                <w:rtl/>
              </w:rPr>
              <w:t>20.</w:t>
            </w:r>
            <w:r>
              <w:rPr>
                <w:rFonts w:asciiTheme="minorHAnsi" w:hAnsiTheme="minorHAnsi" w:cstheme="minorHAnsi" w:hint="cs"/>
                <w:rtl/>
              </w:rPr>
              <w:t xml:space="preserve"> </w:t>
            </w:r>
            <w:r w:rsidR="005A26C7" w:rsidRPr="001B791F">
              <w:rPr>
                <w:rFonts w:asciiTheme="minorHAnsi" w:hAnsiTheme="minorHAnsi" w:cstheme="minorHAnsi"/>
                <w:rtl/>
              </w:rPr>
              <w:t xml:space="preserve">והתורה העמידה שופטים ושוטרים, ונטלה הנקמה מיד היחידים, ומסרה אותה לכל העדה. </w:t>
            </w:r>
          </w:p>
          <w:p w14:paraId="005D94A4" w14:textId="763745F0" w:rsidR="001B791F" w:rsidRPr="001B791F" w:rsidRDefault="00985B37" w:rsidP="001B791F">
            <w:pPr>
              <w:pStyle w:val="NormalWeb"/>
              <w:bidi/>
              <w:rPr>
                <w:rFonts w:asciiTheme="minorHAnsi" w:hAnsiTheme="minorHAnsi" w:cstheme="minorHAnsi"/>
              </w:rPr>
            </w:pPr>
            <w:r>
              <w:rPr>
                <w:rFonts w:asciiTheme="minorHAnsi" w:hAnsiTheme="minorHAnsi" w:cstheme="minorHAnsi" w:hint="cs"/>
                <w:b/>
                <w:bCs/>
                <w:rtl/>
              </w:rPr>
              <w:t xml:space="preserve">21. </w:t>
            </w:r>
            <w:r w:rsidR="005A26C7" w:rsidRPr="001B791F">
              <w:rPr>
                <w:rFonts w:asciiTheme="minorHAnsi" w:hAnsiTheme="minorHAnsi" w:cstheme="minorHAnsi"/>
                <w:rtl/>
              </w:rPr>
              <w:t xml:space="preserve">והנה כשהיתה הרציחה בזדון, יתכן להשקיט את הגואל, כי יאמרו לו: הנח להם לשופטים, הם יחקרו הדבר, ואם בן מות הוא ימיתוהו; </w:t>
            </w:r>
          </w:p>
          <w:p w14:paraId="5F6F8A25" w14:textId="6044E8B0" w:rsidR="00946460" w:rsidRPr="001B791F" w:rsidRDefault="00985B37" w:rsidP="001B791F">
            <w:pPr>
              <w:pStyle w:val="NormalWeb"/>
              <w:bidi/>
              <w:rPr>
                <w:rFonts w:asciiTheme="minorHAnsi" w:hAnsiTheme="minorHAnsi" w:cstheme="minorHAnsi"/>
              </w:rPr>
            </w:pPr>
            <w:r>
              <w:rPr>
                <w:rFonts w:asciiTheme="minorHAnsi" w:hAnsiTheme="minorHAnsi" w:cstheme="minorHAnsi" w:hint="cs"/>
                <w:b/>
                <w:bCs/>
                <w:rtl/>
              </w:rPr>
              <w:t xml:space="preserve">22. </w:t>
            </w:r>
            <w:r w:rsidR="005A26C7" w:rsidRPr="001B791F">
              <w:rPr>
                <w:rFonts w:asciiTheme="minorHAnsi" w:hAnsiTheme="minorHAnsi" w:cstheme="minorHAnsi"/>
                <w:rtl/>
              </w:rPr>
              <w:t xml:space="preserve">אבל כשהיתה ההריגה בשגגה, לא היה אפשר להשקיט את הגואל ולהכריחו לראות מי שהרג את אביו או את אחיו נשאר בלא עונש, כי היה נראה לו ולכל יודעיו ומכיריו כאילו אינו אוהב את אביו ואת אחיו, מאחר שאינו נוקם את נקמתם. </w:t>
            </w:r>
          </w:p>
          <w:p w14:paraId="146DD486" w14:textId="2094794D" w:rsidR="00554B8C" w:rsidRPr="001B791F" w:rsidRDefault="00985B37" w:rsidP="00946460">
            <w:pPr>
              <w:pStyle w:val="NormalWeb"/>
              <w:bidi/>
              <w:rPr>
                <w:rFonts w:asciiTheme="minorHAnsi" w:hAnsiTheme="minorHAnsi" w:cstheme="minorHAnsi"/>
              </w:rPr>
            </w:pPr>
            <w:r>
              <w:rPr>
                <w:rFonts w:asciiTheme="minorHAnsi" w:hAnsiTheme="minorHAnsi" w:cstheme="minorHAnsi" w:hint="cs"/>
                <w:b/>
                <w:bCs/>
                <w:rtl/>
              </w:rPr>
              <w:t xml:space="preserve">23. </w:t>
            </w:r>
            <w:r w:rsidR="005A26C7" w:rsidRPr="001B791F">
              <w:rPr>
                <w:rFonts w:asciiTheme="minorHAnsi" w:hAnsiTheme="minorHAnsi" w:cstheme="minorHAnsi"/>
                <w:rtl/>
              </w:rPr>
              <w:t xml:space="preserve">והדעת הזאת לא היה אפשר לעקור אותה בבת אחת, וראתה החכמה האלהית שאם יהיה גואל הדם נענש מיתה בנקמו את קרובו הנהרג בשגגה, עדיין לא ימנעו כל הגואלים ולא רובם מעשות נקמת קרוביהם, ועל ידי זה ירבו הנהרגים ללא תועלת, </w:t>
            </w:r>
          </w:p>
          <w:p w14:paraId="7A6B953A" w14:textId="151D639C" w:rsidR="00BA6BE0" w:rsidRPr="001B791F" w:rsidRDefault="00985B37" w:rsidP="00554B8C">
            <w:pPr>
              <w:pStyle w:val="NormalWeb"/>
              <w:bidi/>
              <w:rPr>
                <w:rFonts w:asciiTheme="minorHAnsi" w:hAnsiTheme="minorHAnsi" w:cstheme="minorHAnsi"/>
              </w:rPr>
            </w:pPr>
            <w:r>
              <w:rPr>
                <w:rFonts w:asciiTheme="minorHAnsi" w:hAnsiTheme="minorHAnsi" w:cstheme="minorHAnsi" w:hint="cs"/>
                <w:b/>
                <w:bCs/>
                <w:rtl/>
              </w:rPr>
              <w:t xml:space="preserve">24. </w:t>
            </w:r>
            <w:r w:rsidR="005A26C7" w:rsidRPr="001B791F">
              <w:rPr>
                <w:rFonts w:asciiTheme="minorHAnsi" w:hAnsiTheme="minorHAnsi" w:cstheme="minorHAnsi"/>
                <w:rtl/>
              </w:rPr>
              <w:t xml:space="preserve">וגם (כאשר העירני תלמידי ר' אליעזר אליה איגל מלבוב) יגדל הצער והנזק במשפחה אחת, כי אחר שקרה לה המקרה הרע שנהרג אחד מאנשיה בשגגה, עוד יהיה אחד מהם נענש מיתה על שנקם נקמת אחיו; </w:t>
            </w:r>
          </w:p>
          <w:p w14:paraId="76E7B01C" w14:textId="77777777" w:rsidR="00985B37" w:rsidRDefault="00985B37" w:rsidP="00A83B6E">
            <w:pPr>
              <w:pStyle w:val="NormalWeb"/>
              <w:bidi/>
              <w:rPr>
                <w:rFonts w:asciiTheme="minorHAnsi" w:hAnsiTheme="minorHAnsi" w:cstheme="minorHAnsi"/>
                <w:rtl/>
              </w:rPr>
            </w:pPr>
          </w:p>
          <w:p w14:paraId="3F1B0234" w14:textId="4AB0B5CA" w:rsidR="001B791F" w:rsidRDefault="00985B37" w:rsidP="00985B37">
            <w:pPr>
              <w:pStyle w:val="NormalWeb"/>
              <w:bidi/>
              <w:rPr>
                <w:rFonts w:asciiTheme="minorHAnsi" w:hAnsiTheme="minorHAnsi" w:cstheme="minorHAnsi"/>
              </w:rPr>
            </w:pPr>
            <w:r>
              <w:rPr>
                <w:rFonts w:asciiTheme="minorHAnsi" w:hAnsiTheme="minorHAnsi" w:cstheme="minorHAnsi" w:hint="cs"/>
                <w:b/>
                <w:bCs/>
                <w:rtl/>
              </w:rPr>
              <w:t xml:space="preserve">25. </w:t>
            </w:r>
            <w:r w:rsidR="005A26C7" w:rsidRPr="001B791F">
              <w:rPr>
                <w:rFonts w:asciiTheme="minorHAnsi" w:hAnsiTheme="minorHAnsi" w:cstheme="minorHAnsi"/>
                <w:rtl/>
              </w:rPr>
              <w:t xml:space="preserve">גם איננו רחוק שבשעה שיהיה הגואל יוצא ליהרג, יתקומם העם על השופטים וירבו קלקלות באומה, </w:t>
            </w:r>
          </w:p>
          <w:p w14:paraId="1DAED741" w14:textId="42B4F793" w:rsidR="0088734E" w:rsidRPr="001B791F" w:rsidRDefault="00985B37" w:rsidP="001B791F">
            <w:pPr>
              <w:pStyle w:val="NormalWeb"/>
              <w:bidi/>
              <w:rPr>
                <w:rFonts w:asciiTheme="minorHAnsi" w:hAnsiTheme="minorHAnsi" w:cstheme="minorHAnsi"/>
              </w:rPr>
            </w:pPr>
            <w:r>
              <w:rPr>
                <w:rFonts w:asciiTheme="minorHAnsi" w:hAnsiTheme="minorHAnsi" w:cstheme="minorHAnsi" w:hint="cs"/>
                <w:b/>
                <w:bCs/>
                <w:rtl/>
              </w:rPr>
              <w:t xml:space="preserve">26. </w:t>
            </w:r>
            <w:r w:rsidR="005A26C7" w:rsidRPr="001B791F">
              <w:rPr>
                <w:rFonts w:asciiTheme="minorHAnsi" w:hAnsiTheme="minorHAnsi" w:cstheme="minorHAnsi"/>
                <w:rtl/>
              </w:rPr>
              <w:t xml:space="preserve">לפיכך מה עשתה התורה? הניחה זכות לגואל לנקום מיתת קרובו, אבל קבעה מקום מקלט לנוס שמה הרוצח, ולא יוכל הגואל לבוא שם ולהרגו. </w:t>
            </w:r>
          </w:p>
          <w:p w14:paraId="64A5D516" w14:textId="0D2F9C75" w:rsidR="0088734E" w:rsidRPr="001B791F" w:rsidRDefault="00985B37" w:rsidP="00554B8C">
            <w:pPr>
              <w:pStyle w:val="NormalWeb"/>
              <w:bidi/>
              <w:rPr>
                <w:rFonts w:asciiTheme="minorHAnsi" w:hAnsiTheme="minorHAnsi" w:cstheme="minorHAnsi"/>
              </w:rPr>
            </w:pPr>
            <w:r>
              <w:rPr>
                <w:rFonts w:asciiTheme="minorHAnsi" w:hAnsiTheme="minorHAnsi" w:cstheme="minorHAnsi" w:hint="cs"/>
                <w:b/>
                <w:bCs/>
                <w:rtl/>
              </w:rPr>
              <w:t xml:space="preserve">27. </w:t>
            </w:r>
            <w:r w:rsidR="005A26C7" w:rsidRPr="001B791F">
              <w:rPr>
                <w:rFonts w:asciiTheme="minorHAnsi" w:hAnsiTheme="minorHAnsi" w:cstheme="minorHAnsi"/>
                <w:rtl/>
              </w:rPr>
              <w:t xml:space="preserve">והנה ידוע כי אצל הגוים הקדמונים היו ההיכלות והמזבחות מקום מקלט לעוברי עבירה, והתורה בטלה המנהג הזה, ואמרה מעם מזבחי תקחנו למות {שמות כ"א:י"ד} </w:t>
            </w:r>
            <w:r w:rsidR="0088734E" w:rsidRPr="001B791F">
              <w:rPr>
                <w:rFonts w:asciiTheme="minorHAnsi" w:hAnsiTheme="minorHAnsi" w:cstheme="minorHAnsi"/>
                <w:rtl/>
              </w:rPr>
              <w:t>. . .</w:t>
            </w:r>
            <w:r w:rsidR="005A26C7" w:rsidRPr="001B791F">
              <w:rPr>
                <w:rFonts w:asciiTheme="minorHAnsi" w:hAnsiTheme="minorHAnsi" w:cstheme="minorHAnsi"/>
                <w:rtl/>
              </w:rPr>
              <w:t xml:space="preserve"> ורק השאירה מקלט לעושה בשגגה, </w:t>
            </w:r>
          </w:p>
          <w:p w14:paraId="58FE5D04" w14:textId="77777777" w:rsidR="00985B37" w:rsidRDefault="00985B37" w:rsidP="001B791F">
            <w:pPr>
              <w:pStyle w:val="NormalWeb"/>
              <w:bidi/>
              <w:rPr>
                <w:rFonts w:asciiTheme="minorHAnsi" w:hAnsiTheme="minorHAnsi" w:cstheme="minorHAnsi"/>
                <w:rtl/>
              </w:rPr>
            </w:pPr>
          </w:p>
          <w:p w14:paraId="5DEBEF27" w14:textId="44C6A4CA" w:rsidR="005A26C7" w:rsidRPr="001B791F" w:rsidRDefault="00985B37" w:rsidP="00985B37">
            <w:pPr>
              <w:pStyle w:val="NormalWeb"/>
              <w:bidi/>
              <w:rPr>
                <w:rFonts w:asciiTheme="minorHAnsi" w:hAnsiTheme="minorHAnsi" w:cstheme="minorHAnsi"/>
              </w:rPr>
            </w:pPr>
            <w:r>
              <w:rPr>
                <w:rFonts w:asciiTheme="minorHAnsi" w:hAnsiTheme="minorHAnsi" w:cstheme="minorHAnsi" w:hint="cs"/>
                <w:b/>
                <w:bCs/>
                <w:rtl/>
              </w:rPr>
              <w:t xml:space="preserve">28. </w:t>
            </w:r>
            <w:r w:rsidR="005A26C7" w:rsidRPr="001B791F">
              <w:rPr>
                <w:rFonts w:asciiTheme="minorHAnsi" w:hAnsiTheme="minorHAnsi" w:cstheme="minorHAnsi"/>
                <w:rtl/>
              </w:rPr>
              <w:t>והנה לא היה אפשר שיהיה המקלט בבית המקדש, כי אחד היה בכל אדמת ישראל, ויקשה לרוצח לנוס מכל ערי ישראל עד המקום אשר יבחר ה',</w:t>
            </w:r>
          </w:p>
        </w:tc>
      </w:tr>
    </w:tbl>
    <w:p w14:paraId="0C6A17A2" w14:textId="25BD71C1" w:rsidR="00FC3E1D" w:rsidRDefault="00FC3E1D" w:rsidP="00375C31">
      <w:pPr>
        <w:pStyle w:val="NormalWeb"/>
        <w:rPr>
          <w:rFonts w:asciiTheme="minorHAnsi" w:hAnsiTheme="minorHAnsi" w:cstheme="minorHAnsi"/>
          <w:b/>
          <w:bCs/>
        </w:rPr>
      </w:pPr>
      <w:r>
        <w:rPr>
          <w:rFonts w:asciiTheme="minorHAnsi" w:hAnsiTheme="minorHAnsi" w:cstheme="minorHAnsi"/>
          <w:b/>
          <w:bCs/>
        </w:rPr>
        <w:t>Maimonides Guide of the Perplexed 3:40</w:t>
      </w:r>
    </w:p>
    <w:p w14:paraId="3B7C338F" w14:textId="2AC16E03" w:rsidR="00FC3E1D" w:rsidRPr="00FC3E1D" w:rsidRDefault="00985B37" w:rsidP="00FC3E1D">
      <w:pPr>
        <w:pStyle w:val="NormalWeb"/>
        <w:rPr>
          <w:rFonts w:cstheme="minorHAnsi"/>
        </w:rPr>
      </w:pPr>
      <w:r>
        <w:rPr>
          <w:rFonts w:cstheme="minorHAnsi"/>
          <w:b/>
          <w:bCs/>
        </w:rPr>
        <w:t>29</w:t>
      </w:r>
      <w:r w:rsidR="002266D0">
        <w:rPr>
          <w:rFonts w:cstheme="minorHAnsi"/>
          <w:b/>
          <w:bCs/>
        </w:rPr>
        <w:t xml:space="preserve">. </w:t>
      </w:r>
      <w:r w:rsidR="00FC3E1D" w:rsidRPr="00FC3E1D">
        <w:rPr>
          <w:rFonts w:cstheme="minorHAnsi"/>
        </w:rPr>
        <w:t xml:space="preserve">The beneficial character of the law concerning “the breaking of the neck of a heifer” (Deut. xii. 1-8) is evident. For it is the city that is nearest to the slain person that brings the heifer, and in most cases the murderer comes from that place… As a rule, the investigation, the procession of the elders, the measuring, and the taking of the heifer, make people talk about it, and by making the event public, the murderer may be </w:t>
      </w:r>
      <w:r w:rsidR="00A83B6E">
        <w:rPr>
          <w:rFonts w:cstheme="minorHAnsi"/>
        </w:rPr>
        <w:t xml:space="preserve">discovered.  Anyone </w:t>
      </w:r>
      <w:r w:rsidR="00FC3E1D" w:rsidRPr="00FC3E1D">
        <w:rPr>
          <w:rFonts w:cstheme="minorHAnsi"/>
        </w:rPr>
        <w:t xml:space="preserve">who knows of him, or has heard of him, or has discovered him by any </w:t>
      </w:r>
      <w:r w:rsidR="00A83B6E">
        <w:rPr>
          <w:rFonts w:cstheme="minorHAnsi"/>
        </w:rPr>
        <w:t>means</w:t>
      </w:r>
      <w:r w:rsidR="00FC3E1D" w:rsidRPr="00FC3E1D">
        <w:rPr>
          <w:rFonts w:cstheme="minorHAnsi"/>
        </w:rPr>
        <w:t>, will now name the person that is the murderer, and as soon as a man, or even a woman or handmaid, rises up and names a certain person as having committed the murder, the heifer is not killed.…</w:t>
      </w:r>
    </w:p>
    <w:p w14:paraId="26D2CE31" w14:textId="20CF147E" w:rsidR="00FC3E1D" w:rsidRPr="00FC3E1D" w:rsidRDefault="00985B37" w:rsidP="00FC3E1D">
      <w:pPr>
        <w:pStyle w:val="NormalWeb"/>
        <w:rPr>
          <w:rFonts w:cstheme="minorHAnsi"/>
        </w:rPr>
      </w:pPr>
      <w:r>
        <w:rPr>
          <w:rFonts w:cstheme="minorHAnsi"/>
          <w:b/>
          <w:bCs/>
        </w:rPr>
        <w:t>30</w:t>
      </w:r>
      <w:r w:rsidR="002266D0">
        <w:rPr>
          <w:rFonts w:cstheme="minorHAnsi"/>
          <w:b/>
          <w:bCs/>
        </w:rPr>
        <w:t xml:space="preserve">. </w:t>
      </w:r>
      <w:r w:rsidR="00FC3E1D" w:rsidRPr="00FC3E1D">
        <w:rPr>
          <w:rFonts w:cstheme="minorHAnsi"/>
        </w:rPr>
        <w:t>When the murderer is discovered, the benefit of the law is apparent. If the court of justice cannot sentence him to death, the king, who has the power to sentence to death on circumstantial evidence</w:t>
      </w:r>
      <w:r w:rsidR="00A83B6E">
        <w:rPr>
          <w:rFonts w:cstheme="minorHAnsi"/>
        </w:rPr>
        <w:t xml:space="preserve">, </w:t>
      </w:r>
      <w:r w:rsidR="00A83B6E" w:rsidRPr="00FC3E1D">
        <w:rPr>
          <w:rFonts w:cstheme="minorHAnsi"/>
        </w:rPr>
        <w:t>may find him guilty</w:t>
      </w:r>
      <w:r w:rsidR="00FC3E1D" w:rsidRPr="00FC3E1D">
        <w:rPr>
          <w:rFonts w:cstheme="minorHAnsi"/>
        </w:rPr>
        <w:t>; and if the king does not put him to death, the avenger of blood may scheme and plan his death, and at last kill him.</w:t>
      </w:r>
      <w:r w:rsidR="00452303">
        <w:rPr>
          <w:rFonts w:cstheme="minorHAnsi"/>
        </w:rPr>
        <w:t xml:space="preserve"> </w:t>
      </w:r>
    </w:p>
    <w:p w14:paraId="003CEE18" w14:textId="4D0282EC" w:rsidR="00FC3E1D" w:rsidRPr="00FC3E1D" w:rsidRDefault="00985B37" w:rsidP="00FC3E1D">
      <w:pPr>
        <w:pStyle w:val="NormalWeb"/>
        <w:rPr>
          <w:rFonts w:cstheme="minorHAnsi"/>
        </w:rPr>
      </w:pPr>
      <w:r>
        <w:rPr>
          <w:rFonts w:cstheme="minorHAnsi"/>
          <w:b/>
          <w:bCs/>
        </w:rPr>
        <w:t>31</w:t>
      </w:r>
      <w:r w:rsidR="002266D0" w:rsidRPr="002266D0">
        <w:rPr>
          <w:rFonts w:cstheme="minorHAnsi"/>
          <w:b/>
          <w:bCs/>
        </w:rPr>
        <w:t>.</w:t>
      </w:r>
      <w:r w:rsidR="002266D0">
        <w:rPr>
          <w:rFonts w:cstheme="minorHAnsi"/>
        </w:rPr>
        <w:t xml:space="preserve"> </w:t>
      </w:r>
      <w:r w:rsidR="00FC3E1D" w:rsidRPr="00FC3E1D">
        <w:rPr>
          <w:rFonts w:cstheme="minorHAnsi"/>
        </w:rPr>
        <w:t xml:space="preserve">Force is added to the law by the rule that the place in which the neck of the heifer is broken should never be cultivated or sown. The owner of the land will therefore use all means in his power to search and to find the murderer, in order that the heifer not be </w:t>
      </w:r>
      <w:proofErr w:type="gramStart"/>
      <w:r w:rsidR="00FC3E1D" w:rsidRPr="00FC3E1D">
        <w:rPr>
          <w:rFonts w:cstheme="minorHAnsi"/>
        </w:rPr>
        <w:t>killed</w:t>
      </w:r>
      <w:proofErr w:type="gramEnd"/>
      <w:r w:rsidR="00FC3E1D" w:rsidRPr="00FC3E1D">
        <w:rPr>
          <w:rFonts w:cstheme="minorHAnsi"/>
        </w:rPr>
        <w:t xml:space="preserve"> and his land not be made useless to him.</w:t>
      </w:r>
    </w:p>
    <w:p w14:paraId="6FC1CA68" w14:textId="78EEB13A" w:rsidR="00FC3E1D" w:rsidRDefault="00985B37" w:rsidP="00375C31">
      <w:pPr>
        <w:pStyle w:val="NormalWeb"/>
        <w:rPr>
          <w:rFonts w:asciiTheme="minorHAnsi" w:hAnsiTheme="minorHAnsi" w:cstheme="minorHAnsi"/>
          <w:b/>
          <w:bCs/>
        </w:rPr>
      </w:pPr>
      <w:r>
        <w:rPr>
          <w:rFonts w:asciiTheme="minorHAnsi" w:hAnsiTheme="minorHAnsi" w:cstheme="minorHAnsi"/>
          <w:b/>
          <w:bCs/>
        </w:rPr>
        <w:t>32</w:t>
      </w:r>
      <w:r w:rsidR="002266D0">
        <w:rPr>
          <w:rFonts w:asciiTheme="minorHAnsi" w:hAnsiTheme="minorHAnsi" w:cstheme="minorHAnsi"/>
          <w:b/>
          <w:bCs/>
        </w:rPr>
        <w:t xml:space="preserve">. </w:t>
      </w:r>
      <w:proofErr w:type="spellStart"/>
      <w:r w:rsidR="00FC3E1D">
        <w:rPr>
          <w:rFonts w:asciiTheme="minorHAnsi" w:hAnsiTheme="minorHAnsi" w:cstheme="minorHAnsi"/>
          <w:b/>
          <w:bCs/>
        </w:rPr>
        <w:t>Nahmanides</w:t>
      </w:r>
      <w:proofErr w:type="spellEnd"/>
      <w:r w:rsidR="00FC3E1D">
        <w:rPr>
          <w:rFonts w:asciiTheme="minorHAnsi" w:hAnsiTheme="minorHAnsi" w:cstheme="minorHAnsi"/>
          <w:b/>
          <w:bCs/>
        </w:rPr>
        <w:t xml:space="preserve"> Commentary on Deut. 12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3415"/>
      </w:tblGrid>
      <w:tr w:rsidR="00FC3E1D" w14:paraId="2FED6A93" w14:textId="77777777" w:rsidTr="00757A7D">
        <w:tc>
          <w:tcPr>
            <w:tcW w:w="5935" w:type="dxa"/>
          </w:tcPr>
          <w:p w14:paraId="6761720D" w14:textId="77777777" w:rsidR="00FC3E1D" w:rsidRDefault="00FC3E1D" w:rsidP="00375C31">
            <w:pPr>
              <w:pStyle w:val="NormalWeb"/>
              <w:rPr>
                <w:rFonts w:asciiTheme="minorHAnsi" w:hAnsiTheme="minorHAnsi" w:cstheme="minorHAnsi"/>
              </w:rPr>
            </w:pPr>
            <w:r>
              <w:rPr>
                <w:rFonts w:asciiTheme="minorHAnsi" w:hAnsiTheme="minorHAnsi" w:cstheme="minorHAnsi"/>
              </w:rPr>
              <w:t xml:space="preserve">[quotes Maimonides]: According to this explanation, this ruse serves some purpose, but the action itself is not desired . . . </w:t>
            </w:r>
          </w:p>
          <w:p w14:paraId="2716369B" w14:textId="6B4C0672" w:rsidR="00FC3E1D" w:rsidRDefault="00FC3E1D" w:rsidP="00FC3E1D">
            <w:pPr>
              <w:pStyle w:val="NormalWeb"/>
              <w:rPr>
                <w:rFonts w:asciiTheme="minorHAnsi" w:hAnsiTheme="minorHAnsi" w:cstheme="minorHAnsi"/>
              </w:rPr>
            </w:pPr>
            <w:r w:rsidRPr="00FC3E1D">
              <w:rPr>
                <w:rFonts w:asciiTheme="minorHAnsi" w:hAnsiTheme="minorHAnsi" w:cstheme="minorHAnsi"/>
              </w:rPr>
              <w:t>In my opinion, its explanation is like that of [other] sacrifices that are offered outside [of the Temple]: the goat that is released (Lev 16) and the red heifer (Num 19).</w:t>
            </w:r>
          </w:p>
        </w:tc>
        <w:tc>
          <w:tcPr>
            <w:tcW w:w="3415" w:type="dxa"/>
          </w:tcPr>
          <w:p w14:paraId="54A7AF4D" w14:textId="77777777" w:rsidR="00FC3E1D" w:rsidRDefault="00FC3E1D" w:rsidP="00FC3E1D">
            <w:pPr>
              <w:pStyle w:val="NormalWeb"/>
              <w:bidi/>
              <w:rPr>
                <w:rFonts w:cstheme="minorHAnsi"/>
              </w:rPr>
            </w:pPr>
            <w:r w:rsidRPr="00FC3E1D">
              <w:rPr>
                <w:rFonts w:cstheme="minorHAnsi"/>
                <w:rtl/>
              </w:rPr>
              <w:t xml:space="preserve">והנה לפי הטעם הזה יש בתחבולה הזו תועלת, אבל המעשה איננו נרצה בעצמו. </w:t>
            </w:r>
          </w:p>
          <w:p w14:paraId="1A39A14B" w14:textId="14EA0B0F" w:rsidR="00FC3E1D" w:rsidRDefault="00FC3E1D" w:rsidP="002266D0">
            <w:pPr>
              <w:pStyle w:val="NormalWeb"/>
              <w:bidi/>
              <w:rPr>
                <w:rFonts w:asciiTheme="minorHAnsi" w:hAnsiTheme="minorHAnsi" w:cstheme="minorHAnsi"/>
              </w:rPr>
            </w:pPr>
            <w:r w:rsidRPr="00FC3E1D">
              <w:rPr>
                <w:rFonts w:cstheme="minorHAnsi"/>
                <w:rtl/>
              </w:rPr>
              <w:t>ולפי דעתי, יש בו טעם כענין הקרבנות הנעשים בחוץ שעיר המשתלח ופרה אדומה, ולפיכך מנו חכמים עגלה ערופה מכלל החוקים:</w:t>
            </w:r>
          </w:p>
        </w:tc>
      </w:tr>
    </w:tbl>
    <w:p w14:paraId="4A8D1171" w14:textId="5D194A89" w:rsidR="00F3419F" w:rsidRPr="001B791F" w:rsidRDefault="00866A1E" w:rsidP="00375C31">
      <w:pPr>
        <w:pStyle w:val="NormalWeb"/>
        <w:rPr>
          <w:rFonts w:asciiTheme="minorHAnsi" w:hAnsiTheme="minorHAnsi" w:cstheme="minorHAnsi"/>
          <w:b/>
          <w:bCs/>
        </w:rPr>
      </w:pPr>
      <w:proofErr w:type="spellStart"/>
      <w:r w:rsidRPr="001B791F">
        <w:rPr>
          <w:rFonts w:asciiTheme="minorHAnsi" w:hAnsiTheme="minorHAnsi" w:cstheme="minorHAnsi"/>
          <w:b/>
          <w:bCs/>
        </w:rPr>
        <w:t>Nahmanides</w:t>
      </w:r>
      <w:proofErr w:type="spellEnd"/>
      <w:r w:rsidRPr="001B791F">
        <w:rPr>
          <w:rFonts w:asciiTheme="minorHAnsi" w:hAnsiTheme="minorHAnsi" w:cstheme="minorHAnsi"/>
          <w:b/>
          <w:bCs/>
        </w:rPr>
        <w:t xml:space="preserve"> commentary to Exodus 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866A1E" w:rsidRPr="001B791F" w14:paraId="41C272C5" w14:textId="77777777" w:rsidTr="00757A7D">
        <w:tc>
          <w:tcPr>
            <w:tcW w:w="6745" w:type="dxa"/>
          </w:tcPr>
          <w:p w14:paraId="7FD9ADD8" w14:textId="5FF3F0BC" w:rsidR="00866A1E" w:rsidRPr="001B791F" w:rsidRDefault="00985B37" w:rsidP="00375C31">
            <w:pPr>
              <w:pStyle w:val="NormalWeb"/>
              <w:rPr>
                <w:rFonts w:asciiTheme="minorHAnsi" w:hAnsiTheme="minorHAnsi" w:cstheme="minorHAnsi"/>
              </w:rPr>
            </w:pPr>
            <w:r>
              <w:rPr>
                <w:rFonts w:asciiTheme="minorHAnsi" w:hAnsiTheme="minorHAnsi" w:cstheme="minorHAnsi"/>
                <w:b/>
                <w:bCs/>
              </w:rPr>
              <w:t>33</w:t>
            </w:r>
            <w:r w:rsidR="001B791F" w:rsidRPr="001B791F">
              <w:rPr>
                <w:rFonts w:asciiTheme="minorHAnsi" w:hAnsiTheme="minorHAnsi" w:cstheme="minorHAnsi"/>
                <w:b/>
                <w:bCs/>
              </w:rPr>
              <w:t xml:space="preserve">. </w:t>
            </w:r>
            <w:r w:rsidR="00866A1E" w:rsidRPr="001B791F">
              <w:rPr>
                <w:rFonts w:asciiTheme="minorHAnsi" w:hAnsiTheme="minorHAnsi" w:cstheme="minorHAnsi"/>
              </w:rPr>
              <w:t xml:space="preserve">“Elazar the son of Aaron married one of the daughters of </w:t>
            </w:r>
            <w:proofErr w:type="spellStart"/>
            <w:r w:rsidR="00866A1E" w:rsidRPr="001B791F">
              <w:rPr>
                <w:rFonts w:asciiTheme="minorHAnsi" w:hAnsiTheme="minorHAnsi" w:cstheme="minorHAnsi"/>
              </w:rPr>
              <w:t>Putiel</w:t>
            </w:r>
            <w:proofErr w:type="spellEnd"/>
            <w:r w:rsidR="00866A1E" w:rsidRPr="001B791F">
              <w:rPr>
                <w:rFonts w:asciiTheme="minorHAnsi" w:hAnsiTheme="minorHAnsi" w:cstheme="minorHAnsi"/>
              </w:rPr>
              <w:t xml:space="preserve">”: If </w:t>
            </w:r>
            <w:proofErr w:type="spellStart"/>
            <w:r w:rsidR="00866A1E" w:rsidRPr="001B791F">
              <w:rPr>
                <w:rFonts w:asciiTheme="minorHAnsi" w:hAnsiTheme="minorHAnsi" w:cstheme="minorHAnsi"/>
              </w:rPr>
              <w:t>Putiel</w:t>
            </w:r>
            <w:proofErr w:type="spellEnd"/>
            <w:r w:rsidR="00866A1E" w:rsidRPr="001B791F">
              <w:rPr>
                <w:rFonts w:asciiTheme="minorHAnsi" w:hAnsiTheme="minorHAnsi" w:cstheme="minorHAnsi"/>
              </w:rPr>
              <w:t xml:space="preserve"> were simply a name, and not a springboard for a midrash, why would the Torah mention the name of a</w:t>
            </w:r>
            <w:r w:rsidR="00452303">
              <w:rPr>
                <w:rFonts w:asciiTheme="minorHAnsi" w:hAnsiTheme="minorHAnsi" w:cstheme="minorHAnsi"/>
              </w:rPr>
              <w:t xml:space="preserve"> person</w:t>
            </w:r>
            <w:r w:rsidR="00866A1E" w:rsidRPr="001B791F">
              <w:rPr>
                <w:rFonts w:asciiTheme="minorHAnsi" w:hAnsiTheme="minorHAnsi" w:cstheme="minorHAnsi"/>
              </w:rPr>
              <w:t xml:space="preserve"> whom we don’t know</w:t>
            </w:r>
            <w:r w:rsidR="00452303">
              <w:rPr>
                <w:rFonts w:asciiTheme="minorHAnsi" w:hAnsiTheme="minorHAnsi" w:cstheme="minorHAnsi"/>
              </w:rPr>
              <w:t>?</w:t>
            </w:r>
            <w:r w:rsidR="00866A1E" w:rsidRPr="001B791F">
              <w:rPr>
                <w:rFonts w:asciiTheme="minorHAnsi" w:hAnsiTheme="minorHAnsi" w:cstheme="minorHAnsi"/>
              </w:rPr>
              <w:t xml:space="preserve">  That is why the rabbis said (</w:t>
            </w:r>
            <w:proofErr w:type="spellStart"/>
            <w:r w:rsidR="00866A1E" w:rsidRPr="001B791F">
              <w:rPr>
                <w:rFonts w:asciiTheme="minorHAnsi" w:hAnsiTheme="minorHAnsi" w:cstheme="minorHAnsi"/>
              </w:rPr>
              <w:t>bBava</w:t>
            </w:r>
            <w:proofErr w:type="spellEnd"/>
            <w:r w:rsidR="00866A1E" w:rsidRPr="001B791F">
              <w:rPr>
                <w:rFonts w:asciiTheme="minorHAnsi" w:hAnsiTheme="minorHAnsi" w:cstheme="minorHAnsi"/>
              </w:rPr>
              <w:t xml:space="preserve"> Kama 110a) that he was a desc</w:t>
            </w:r>
            <w:r w:rsidR="00744379" w:rsidRPr="001B791F">
              <w:rPr>
                <w:rFonts w:asciiTheme="minorHAnsi" w:hAnsiTheme="minorHAnsi" w:cstheme="minorHAnsi"/>
              </w:rPr>
              <w:t>endant of Joseph who overcame (</w:t>
            </w:r>
            <w:r w:rsidR="00744379" w:rsidRPr="001B791F">
              <w:rPr>
                <w:rFonts w:asciiTheme="minorHAnsi" w:hAnsiTheme="minorHAnsi" w:cstheme="minorHAnsi"/>
                <w:rtl/>
              </w:rPr>
              <w:t>פטפט</w:t>
            </w:r>
            <w:r w:rsidR="00744379" w:rsidRPr="001B791F">
              <w:rPr>
                <w:rFonts w:asciiTheme="minorHAnsi" w:hAnsiTheme="minorHAnsi" w:cstheme="minorHAnsi"/>
              </w:rPr>
              <w:t>) his urges</w:t>
            </w:r>
            <w:r w:rsidR="00452303">
              <w:rPr>
                <w:rFonts w:asciiTheme="minorHAnsi" w:hAnsiTheme="minorHAnsi" w:cstheme="minorHAnsi"/>
              </w:rPr>
              <w:t>,</w:t>
            </w:r>
            <w:r w:rsidR="00744379" w:rsidRPr="001B791F">
              <w:rPr>
                <w:rFonts w:asciiTheme="minorHAnsi" w:hAnsiTheme="minorHAnsi" w:cstheme="minorHAnsi"/>
              </w:rPr>
              <w:t xml:space="preserve"> and a descendant of Jethro . . ..  The name</w:t>
            </w:r>
            <w:r w:rsidR="00452303">
              <w:rPr>
                <w:rFonts w:asciiTheme="minorHAnsi" w:hAnsiTheme="minorHAnsi" w:cstheme="minorHAnsi"/>
              </w:rPr>
              <w:t>,</w:t>
            </w:r>
            <w:r w:rsidR="00744379" w:rsidRPr="001B791F">
              <w:rPr>
                <w:rFonts w:asciiTheme="minorHAnsi" w:hAnsiTheme="minorHAnsi" w:cstheme="minorHAnsi"/>
              </w:rPr>
              <w:t xml:space="preserve"> </w:t>
            </w:r>
            <w:proofErr w:type="spellStart"/>
            <w:r w:rsidR="00744379" w:rsidRPr="001B791F">
              <w:rPr>
                <w:rFonts w:asciiTheme="minorHAnsi" w:hAnsiTheme="minorHAnsi" w:cstheme="minorHAnsi"/>
              </w:rPr>
              <w:t>Putiel</w:t>
            </w:r>
            <w:proofErr w:type="spellEnd"/>
            <w:r w:rsidR="00452303">
              <w:rPr>
                <w:rFonts w:asciiTheme="minorHAnsi" w:hAnsiTheme="minorHAnsi" w:cstheme="minorHAnsi"/>
              </w:rPr>
              <w:t>,</w:t>
            </w:r>
            <w:r w:rsidR="00744379" w:rsidRPr="001B791F">
              <w:rPr>
                <w:rFonts w:asciiTheme="minorHAnsi" w:hAnsiTheme="minorHAnsi" w:cstheme="minorHAnsi"/>
              </w:rPr>
              <w:t xml:space="preserve"> was mentioned to praise</w:t>
            </w:r>
            <w:r w:rsidR="00452303">
              <w:rPr>
                <w:rFonts w:asciiTheme="minorHAnsi" w:hAnsiTheme="minorHAnsi" w:cstheme="minorHAnsi"/>
              </w:rPr>
              <w:t xml:space="preserve"> them [Joseph and Jethro}</w:t>
            </w:r>
            <w:r w:rsidR="00744379" w:rsidRPr="001B791F">
              <w:rPr>
                <w:rFonts w:asciiTheme="minorHAnsi" w:hAnsiTheme="minorHAnsi" w:cstheme="minorHAnsi"/>
              </w:rPr>
              <w:t>, that due to their righteousness they received the reward that their descendants became the priests for all generations.</w:t>
            </w:r>
          </w:p>
          <w:p w14:paraId="5C7908B9" w14:textId="493C9501" w:rsidR="00744379" w:rsidRPr="001B791F" w:rsidRDefault="00985B37" w:rsidP="00375C31">
            <w:pPr>
              <w:pStyle w:val="NormalWeb"/>
              <w:rPr>
                <w:rFonts w:asciiTheme="minorHAnsi" w:hAnsiTheme="minorHAnsi" w:cstheme="minorHAnsi"/>
              </w:rPr>
            </w:pPr>
            <w:r>
              <w:rPr>
                <w:rFonts w:asciiTheme="minorHAnsi" w:hAnsiTheme="minorHAnsi" w:cstheme="minorHAnsi"/>
                <w:b/>
                <w:bCs/>
              </w:rPr>
              <w:t>34</w:t>
            </w:r>
            <w:r w:rsidR="001B791F" w:rsidRPr="001B791F">
              <w:rPr>
                <w:rFonts w:asciiTheme="minorHAnsi" w:hAnsiTheme="minorHAnsi" w:cstheme="minorHAnsi"/>
                <w:b/>
                <w:bCs/>
              </w:rPr>
              <w:t xml:space="preserve">. </w:t>
            </w:r>
            <w:r w:rsidR="00744379" w:rsidRPr="001B791F">
              <w:rPr>
                <w:rFonts w:asciiTheme="minorHAnsi" w:hAnsiTheme="minorHAnsi" w:cstheme="minorHAnsi"/>
              </w:rPr>
              <w:t xml:space="preserve">On the peshat level, we can say that when kings are mentioned, their mothers’ names are mentioned, as in the verse (I </w:t>
            </w:r>
            <w:r w:rsidR="00452303">
              <w:rPr>
                <w:rFonts w:asciiTheme="minorHAnsi" w:hAnsiTheme="minorHAnsi" w:cstheme="minorHAnsi"/>
              </w:rPr>
              <w:t>K</w:t>
            </w:r>
            <w:r w:rsidR="00744379" w:rsidRPr="001B791F">
              <w:rPr>
                <w:rFonts w:asciiTheme="minorHAnsi" w:hAnsiTheme="minorHAnsi" w:cstheme="minorHAnsi"/>
              </w:rPr>
              <w:t xml:space="preserve">ings 15:2), “his </w:t>
            </w:r>
            <w:r w:rsidR="00452303">
              <w:rPr>
                <w:rFonts w:asciiTheme="minorHAnsi" w:hAnsiTheme="minorHAnsi" w:cstheme="minorHAnsi"/>
              </w:rPr>
              <w:t xml:space="preserve">[King Avian of Judah’s] </w:t>
            </w:r>
            <w:r w:rsidR="00744379" w:rsidRPr="001B791F">
              <w:rPr>
                <w:rFonts w:asciiTheme="minorHAnsi" w:hAnsiTheme="minorHAnsi" w:cstheme="minorHAnsi"/>
              </w:rPr>
              <w:t xml:space="preserve">mother’s name was </w:t>
            </w:r>
            <w:proofErr w:type="spellStart"/>
            <w:r w:rsidR="00744379" w:rsidRPr="001B791F">
              <w:rPr>
                <w:rFonts w:asciiTheme="minorHAnsi" w:hAnsiTheme="minorHAnsi" w:cstheme="minorHAnsi"/>
              </w:rPr>
              <w:t>Maacah</w:t>
            </w:r>
            <w:proofErr w:type="spellEnd"/>
            <w:r w:rsidR="00744379" w:rsidRPr="001B791F">
              <w:rPr>
                <w:rFonts w:asciiTheme="minorHAnsi" w:hAnsiTheme="minorHAnsi" w:cstheme="minorHAnsi"/>
              </w:rPr>
              <w:t xml:space="preserve"> the daughter of Avishalom</w:t>
            </w:r>
            <w:r w:rsidR="00452303">
              <w:rPr>
                <w:rFonts w:asciiTheme="minorHAnsi" w:hAnsiTheme="minorHAnsi" w:cstheme="minorHAnsi"/>
              </w:rPr>
              <w:t>”</w:t>
            </w:r>
            <w:r w:rsidR="00744379" w:rsidRPr="001B791F">
              <w:rPr>
                <w:rFonts w:asciiTheme="minorHAnsi" w:hAnsiTheme="minorHAnsi" w:cstheme="minorHAnsi"/>
              </w:rPr>
              <w:t xml:space="preserve"> . . . and so all the other kings.</w:t>
            </w:r>
          </w:p>
          <w:p w14:paraId="3EA76BA1" w14:textId="1BB9C3DD" w:rsidR="00744379" w:rsidRPr="001B791F" w:rsidRDefault="00985B37" w:rsidP="00375C31">
            <w:pPr>
              <w:pStyle w:val="NormalWeb"/>
              <w:rPr>
                <w:rFonts w:asciiTheme="minorHAnsi" w:hAnsiTheme="minorHAnsi" w:cstheme="minorHAnsi"/>
              </w:rPr>
            </w:pPr>
            <w:r>
              <w:rPr>
                <w:rFonts w:asciiTheme="minorHAnsi" w:hAnsiTheme="minorHAnsi" w:cstheme="minorHAnsi"/>
                <w:b/>
                <w:bCs/>
              </w:rPr>
              <w:t>35</w:t>
            </w:r>
            <w:r w:rsidR="001B791F" w:rsidRPr="001B791F">
              <w:rPr>
                <w:rFonts w:asciiTheme="minorHAnsi" w:hAnsiTheme="minorHAnsi" w:cstheme="minorHAnsi"/>
                <w:b/>
                <w:bCs/>
              </w:rPr>
              <w:t xml:space="preserve">. </w:t>
            </w:r>
            <w:r w:rsidR="00744379" w:rsidRPr="001B791F">
              <w:rPr>
                <w:rFonts w:asciiTheme="minorHAnsi" w:hAnsiTheme="minorHAnsi" w:cstheme="minorHAnsi"/>
              </w:rPr>
              <w:t xml:space="preserve">Or else we can say that </w:t>
            </w:r>
            <w:proofErr w:type="spellStart"/>
            <w:r w:rsidR="00744379" w:rsidRPr="001B791F">
              <w:rPr>
                <w:rFonts w:asciiTheme="minorHAnsi" w:hAnsiTheme="minorHAnsi" w:cstheme="minorHAnsi"/>
              </w:rPr>
              <w:t>Putiel</w:t>
            </w:r>
            <w:proofErr w:type="spellEnd"/>
            <w:r w:rsidR="00744379" w:rsidRPr="001B791F">
              <w:rPr>
                <w:rFonts w:asciiTheme="minorHAnsi" w:hAnsiTheme="minorHAnsi" w:cstheme="minorHAnsi"/>
              </w:rPr>
              <w:t xml:space="preserve"> was respected and well known in that generation and so he was mentioned to praise [him and his descendants].</w:t>
            </w:r>
          </w:p>
          <w:p w14:paraId="6069E029" w14:textId="620E5FAB" w:rsidR="00744379" w:rsidRPr="001B791F" w:rsidRDefault="00744379" w:rsidP="00375C31">
            <w:pPr>
              <w:pStyle w:val="NormalWeb"/>
              <w:rPr>
                <w:rFonts w:asciiTheme="minorHAnsi" w:hAnsiTheme="minorHAnsi" w:cstheme="minorHAnsi"/>
              </w:rPr>
            </w:pPr>
          </w:p>
        </w:tc>
        <w:tc>
          <w:tcPr>
            <w:tcW w:w="2605" w:type="dxa"/>
          </w:tcPr>
          <w:p w14:paraId="2BE989FC" w14:textId="008EE09B" w:rsidR="00866A1E" w:rsidRPr="001B791F" w:rsidRDefault="00985B37" w:rsidP="00866A1E">
            <w:pPr>
              <w:bidi/>
              <w:rPr>
                <w:rFonts w:cstheme="minorHAnsi"/>
                <w:rtl/>
              </w:rPr>
            </w:pPr>
            <w:r>
              <w:rPr>
                <w:rFonts w:cstheme="minorHAnsi" w:hint="cs"/>
                <w:b/>
                <w:bCs/>
                <w:rtl/>
                <w:lang w:bidi="he-IL"/>
              </w:rPr>
              <w:t xml:space="preserve">33. </w:t>
            </w:r>
            <w:r w:rsidR="00866A1E" w:rsidRPr="001B791F">
              <w:rPr>
                <w:rFonts w:cstheme="minorHAnsi"/>
                <w:rtl/>
              </w:rPr>
              <w:t xml:space="preserve">[ואלעזר בן אהרן לקח לו מבנות פוטיאל לו לאשה] ואם היה זה שם פוטיאל שם איננו נדרש, מה טעם להזכיר שם אדם לא ידענו מי הוא, ולכן אמרו רבותינו (ב"ב קי א; סוטה מג א) שהוא מזרע יוסף שפטפט ביצרו ומזרע יתרו </w:t>
            </w:r>
            <w:r w:rsidR="00744379" w:rsidRPr="001B791F">
              <w:rPr>
                <w:rFonts w:cstheme="minorHAnsi"/>
                <w:rtl/>
                <w:lang w:bidi="he-IL"/>
              </w:rPr>
              <w:t xml:space="preserve"> . . </w:t>
            </w:r>
            <w:r w:rsidR="00866A1E" w:rsidRPr="001B791F">
              <w:rPr>
                <w:rFonts w:cstheme="minorHAnsi"/>
                <w:rtl/>
              </w:rPr>
              <w:t xml:space="preserve"> והוזכר לשבח שזכו בצדקתם לכהונת עולם. </w:t>
            </w:r>
          </w:p>
          <w:p w14:paraId="395F5AD2" w14:textId="0A443B22" w:rsidR="00866A1E" w:rsidRPr="001B791F" w:rsidRDefault="00985B37" w:rsidP="00866A1E">
            <w:pPr>
              <w:bidi/>
              <w:rPr>
                <w:rFonts w:cstheme="minorHAnsi"/>
                <w:rtl/>
              </w:rPr>
            </w:pPr>
            <w:r>
              <w:rPr>
                <w:rFonts w:cstheme="minorHAnsi" w:hint="cs"/>
                <w:b/>
                <w:bCs/>
                <w:rtl/>
                <w:lang w:bidi="he-IL"/>
              </w:rPr>
              <w:t xml:space="preserve">34. </w:t>
            </w:r>
            <w:r w:rsidR="00866A1E" w:rsidRPr="001B791F">
              <w:rPr>
                <w:rFonts w:cstheme="minorHAnsi"/>
                <w:rtl/>
              </w:rPr>
              <w:t xml:space="preserve">ועל דרך הפשט נאמר שהכתובים מזכירים במלכים שמות אמותם, ושם אמו מעכה בת אבישלום (מ"א טו ב </w:t>
            </w:r>
            <w:r w:rsidR="00744379" w:rsidRPr="001B791F">
              <w:rPr>
                <w:rFonts w:cstheme="minorHAnsi"/>
                <w:rtl/>
              </w:rPr>
              <w:t>–</w:t>
            </w:r>
            <w:r w:rsidR="00866A1E" w:rsidRPr="001B791F">
              <w:rPr>
                <w:rFonts w:cstheme="minorHAnsi"/>
                <w:rtl/>
              </w:rPr>
              <w:t xml:space="preserve"> י</w:t>
            </w:r>
            <w:r w:rsidR="00744379" w:rsidRPr="001B791F">
              <w:rPr>
                <w:rFonts w:cstheme="minorHAnsi"/>
                <w:rtl/>
                <w:lang w:bidi="he-IL"/>
              </w:rPr>
              <w:t>) . . .</w:t>
            </w:r>
            <w:r w:rsidR="00866A1E" w:rsidRPr="001B791F">
              <w:rPr>
                <w:rFonts w:cstheme="minorHAnsi"/>
                <w:rtl/>
              </w:rPr>
              <w:t xml:space="preserve"> וכן כולם. </w:t>
            </w:r>
          </w:p>
          <w:p w14:paraId="5507F206" w14:textId="77777777" w:rsidR="00744379" w:rsidRPr="001B791F" w:rsidRDefault="00744379" w:rsidP="00866A1E">
            <w:pPr>
              <w:bidi/>
              <w:rPr>
                <w:rFonts w:cstheme="minorHAnsi"/>
                <w:rtl/>
              </w:rPr>
            </w:pPr>
          </w:p>
          <w:p w14:paraId="58C968B3" w14:textId="2D27B59D" w:rsidR="00866A1E" w:rsidRPr="001B791F" w:rsidRDefault="00985B37" w:rsidP="00744379">
            <w:pPr>
              <w:bidi/>
              <w:rPr>
                <w:rFonts w:cstheme="minorHAnsi"/>
                <w:rtl/>
              </w:rPr>
            </w:pPr>
            <w:r>
              <w:rPr>
                <w:rFonts w:cstheme="minorHAnsi" w:hint="cs"/>
                <w:b/>
                <w:bCs/>
                <w:rtl/>
                <w:lang w:bidi="he-IL"/>
              </w:rPr>
              <w:t xml:space="preserve">35. </w:t>
            </w:r>
            <w:r w:rsidR="00866A1E" w:rsidRPr="001B791F">
              <w:rPr>
                <w:rFonts w:cstheme="minorHAnsi"/>
                <w:rtl/>
              </w:rPr>
              <w:t>או שהיה פוטיאל נכבד וידוע בדורו והזכירו לשבח.</w:t>
            </w:r>
          </w:p>
        </w:tc>
      </w:tr>
    </w:tbl>
    <w:p w14:paraId="32542F48" w14:textId="77777777" w:rsidR="00866A1E" w:rsidRPr="001B791F" w:rsidRDefault="00866A1E" w:rsidP="00375C31">
      <w:pPr>
        <w:pStyle w:val="NormalWeb"/>
        <w:rPr>
          <w:rFonts w:asciiTheme="minorHAnsi" w:hAnsiTheme="minorHAnsi" w:cstheme="minorHAnsi"/>
          <w:b/>
          <w:bCs/>
        </w:rPr>
      </w:pPr>
    </w:p>
    <w:p w14:paraId="025AB233" w14:textId="5D066AF9" w:rsidR="00866A1E" w:rsidRPr="00987261" w:rsidRDefault="00866A1E" w:rsidP="00375C31">
      <w:pPr>
        <w:pStyle w:val="NormalWeb"/>
        <w:rPr>
          <w:rFonts w:asciiTheme="minorHAnsi" w:hAnsiTheme="minorHAnsi" w:cstheme="minorHAnsi"/>
          <w:b/>
          <w:bCs/>
        </w:rPr>
      </w:pPr>
      <w:r w:rsidRPr="00987261">
        <w:rPr>
          <w:rFonts w:asciiTheme="minorHAnsi" w:hAnsiTheme="minorHAnsi" w:cstheme="minorHAnsi"/>
          <w:b/>
          <w:bCs/>
        </w:rPr>
        <w:t>Abarbanel Deuteronomy 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66A1E" w:rsidRPr="00987261" w14:paraId="7FD8C17B" w14:textId="77777777" w:rsidTr="00757A7D">
        <w:tc>
          <w:tcPr>
            <w:tcW w:w="4675" w:type="dxa"/>
          </w:tcPr>
          <w:p w14:paraId="5631050D" w14:textId="6F40ADB6" w:rsidR="00866A1E" w:rsidRPr="00987261" w:rsidRDefault="00985B37" w:rsidP="00866A1E">
            <w:pPr>
              <w:rPr>
                <w:rFonts w:cstheme="minorHAnsi"/>
                <w:sz w:val="24"/>
                <w:szCs w:val="24"/>
                <w:lang w:val="en-CA"/>
              </w:rPr>
            </w:pPr>
            <w:r>
              <w:rPr>
                <w:rFonts w:cstheme="minorHAnsi"/>
                <w:b/>
                <w:bCs/>
                <w:sz w:val="24"/>
                <w:szCs w:val="24"/>
                <w:lang w:val="en-CA"/>
              </w:rPr>
              <w:t>36</w:t>
            </w:r>
            <w:r w:rsidR="00987261">
              <w:rPr>
                <w:rFonts w:cstheme="minorHAnsi"/>
                <w:b/>
                <w:bCs/>
                <w:sz w:val="24"/>
                <w:szCs w:val="24"/>
                <w:lang w:val="en-CA"/>
              </w:rPr>
              <w:t xml:space="preserve">. </w:t>
            </w:r>
            <w:r w:rsidR="00866A1E" w:rsidRPr="00987261">
              <w:rPr>
                <w:rFonts w:cstheme="minorHAnsi"/>
                <w:sz w:val="24"/>
                <w:szCs w:val="24"/>
                <w:lang w:val="en-CA"/>
              </w:rPr>
              <w:t>“It was not with our fathers that the LORD made this covenant but with us, the living, every one of us who is here today.”</w:t>
            </w:r>
          </w:p>
          <w:p w14:paraId="4393E3E0" w14:textId="22F6BCBE" w:rsidR="00866A1E" w:rsidRPr="00987261" w:rsidRDefault="00985B37" w:rsidP="00866A1E">
            <w:pPr>
              <w:rPr>
                <w:rFonts w:cstheme="minorHAnsi"/>
                <w:sz w:val="24"/>
                <w:szCs w:val="24"/>
              </w:rPr>
            </w:pPr>
            <w:r>
              <w:rPr>
                <w:rFonts w:cstheme="minorHAnsi"/>
                <w:b/>
                <w:bCs/>
                <w:sz w:val="24"/>
                <w:szCs w:val="24"/>
                <w:lang w:val="en-CA"/>
              </w:rPr>
              <w:t>37</w:t>
            </w:r>
            <w:r w:rsidR="00987261">
              <w:rPr>
                <w:rFonts w:cstheme="minorHAnsi"/>
                <w:b/>
                <w:bCs/>
                <w:sz w:val="24"/>
                <w:szCs w:val="24"/>
                <w:lang w:val="en-CA"/>
              </w:rPr>
              <w:t xml:space="preserve">. </w:t>
            </w:r>
            <w:r w:rsidR="00866A1E" w:rsidRPr="00987261">
              <w:rPr>
                <w:rFonts w:cstheme="minorHAnsi"/>
                <w:sz w:val="24"/>
                <w:szCs w:val="24"/>
                <w:lang w:val="en-CA"/>
              </w:rPr>
              <w:t>This means that t</w:t>
            </w:r>
            <w:r w:rsidR="00866A1E" w:rsidRPr="00987261">
              <w:rPr>
                <w:rFonts w:cstheme="minorHAnsi"/>
                <w:sz w:val="24"/>
                <w:szCs w:val="24"/>
              </w:rPr>
              <w:t>he Torah was intended for all who would live in every generation; it was not intended for those who first received it.</w:t>
            </w:r>
          </w:p>
          <w:p w14:paraId="2E1B9F99" w14:textId="6AB2AF35" w:rsidR="00866A1E" w:rsidRPr="00987261" w:rsidRDefault="00985B37" w:rsidP="002266D0">
            <w:pPr>
              <w:rPr>
                <w:rFonts w:cstheme="minorHAnsi"/>
                <w:sz w:val="24"/>
                <w:szCs w:val="24"/>
                <w:lang w:val="en-CA"/>
              </w:rPr>
            </w:pPr>
            <w:r>
              <w:rPr>
                <w:rFonts w:cstheme="minorHAnsi"/>
                <w:b/>
                <w:bCs/>
                <w:sz w:val="24"/>
                <w:szCs w:val="24"/>
                <w:lang w:val="en-CA"/>
              </w:rPr>
              <w:t>38</w:t>
            </w:r>
            <w:r w:rsidR="00987261">
              <w:rPr>
                <w:rFonts w:cstheme="minorHAnsi"/>
                <w:b/>
                <w:bCs/>
                <w:sz w:val="24"/>
                <w:szCs w:val="24"/>
                <w:lang w:val="en-CA"/>
              </w:rPr>
              <w:t xml:space="preserve">. </w:t>
            </w:r>
            <w:r w:rsidR="00866A1E" w:rsidRPr="00987261">
              <w:rPr>
                <w:rFonts w:cstheme="minorHAnsi"/>
                <w:sz w:val="24"/>
                <w:szCs w:val="24"/>
                <w:lang w:val="en-CA"/>
              </w:rPr>
              <w:t>Such a situation has already been compared to a person who builds</w:t>
            </w:r>
            <w:r w:rsidR="00866A1E" w:rsidRPr="00987261">
              <w:rPr>
                <w:rFonts w:cstheme="minorHAnsi"/>
                <w:b/>
                <w:bCs/>
                <w:sz w:val="24"/>
                <w:szCs w:val="24"/>
                <w:lang w:val="en-CA"/>
              </w:rPr>
              <w:t xml:space="preserve"> </w:t>
            </w:r>
            <w:r w:rsidR="00866A1E" w:rsidRPr="00987261">
              <w:rPr>
                <w:rFonts w:cstheme="minorHAnsi"/>
                <w:sz w:val="24"/>
                <w:szCs w:val="24"/>
                <w:lang w:val="en-CA"/>
              </w:rPr>
              <w:t>a water wheel on</w:t>
            </w:r>
            <w:r w:rsidR="00866A1E" w:rsidRPr="00987261">
              <w:rPr>
                <w:rFonts w:cstheme="minorHAnsi"/>
                <w:b/>
                <w:bCs/>
                <w:sz w:val="24"/>
                <w:szCs w:val="24"/>
                <w:lang w:val="en-CA"/>
              </w:rPr>
              <w:t xml:space="preserve"> </w:t>
            </w:r>
            <w:r w:rsidR="00866A1E" w:rsidRPr="00987261">
              <w:rPr>
                <w:rFonts w:cstheme="minorHAnsi"/>
                <w:sz w:val="24"/>
                <w:szCs w:val="24"/>
                <w:lang w:val="en-CA"/>
              </w:rPr>
              <w:t>a</w:t>
            </w:r>
            <w:r w:rsidR="00866A1E" w:rsidRPr="00987261">
              <w:rPr>
                <w:rFonts w:cstheme="minorHAnsi"/>
                <w:b/>
                <w:bCs/>
                <w:sz w:val="24"/>
                <w:szCs w:val="24"/>
                <w:lang w:val="en-CA"/>
              </w:rPr>
              <w:t xml:space="preserve"> </w:t>
            </w:r>
            <w:r w:rsidR="00866A1E" w:rsidRPr="00987261">
              <w:rPr>
                <w:rFonts w:cstheme="minorHAnsi"/>
                <w:sz w:val="24"/>
                <w:szCs w:val="24"/>
                <w:lang w:val="en-CA"/>
              </w:rPr>
              <w:t xml:space="preserve">river.  There is no doubt that he did not have in mind the </w:t>
            </w:r>
            <w:r w:rsidR="00A85A0B">
              <w:rPr>
                <w:rFonts w:cstheme="minorHAnsi"/>
                <w:sz w:val="24"/>
                <w:szCs w:val="24"/>
                <w:lang w:val="en-CA"/>
              </w:rPr>
              <w:t xml:space="preserve">specific </w:t>
            </w:r>
            <w:r w:rsidR="00866A1E" w:rsidRPr="00987261">
              <w:rPr>
                <w:rFonts w:cstheme="minorHAnsi"/>
                <w:sz w:val="24"/>
                <w:szCs w:val="24"/>
                <w:lang w:val="en-CA"/>
              </w:rPr>
              <w:t xml:space="preserve">water that was in the river at that given time.  </w:t>
            </w:r>
            <w:r>
              <w:rPr>
                <w:rFonts w:cstheme="minorHAnsi"/>
                <w:sz w:val="24"/>
                <w:szCs w:val="24"/>
                <w:lang w:val="en-CA"/>
              </w:rPr>
              <w:t>Rather, h</w:t>
            </w:r>
            <w:r w:rsidR="00866A1E" w:rsidRPr="00987261">
              <w:rPr>
                <w:rFonts w:cstheme="minorHAnsi"/>
                <w:sz w:val="24"/>
                <w:szCs w:val="24"/>
                <w:lang w:val="en-CA"/>
              </w:rPr>
              <w:t xml:space="preserve">e was thinking about the water that </w:t>
            </w:r>
            <w:proofErr w:type="gramStart"/>
            <w:r w:rsidR="00866A1E" w:rsidRPr="00987261">
              <w:rPr>
                <w:rFonts w:cstheme="minorHAnsi"/>
                <w:sz w:val="24"/>
                <w:szCs w:val="24"/>
                <w:lang w:val="en-CA"/>
              </w:rPr>
              <w:t>would be flowing through that river at all times</w:t>
            </w:r>
            <w:proofErr w:type="gramEnd"/>
            <w:r w:rsidR="00866A1E" w:rsidRPr="00987261">
              <w:rPr>
                <w:rFonts w:cstheme="minorHAnsi"/>
                <w:sz w:val="24"/>
                <w:szCs w:val="24"/>
                <w:lang w:val="en-CA"/>
              </w:rPr>
              <w:t>.</w:t>
            </w:r>
          </w:p>
        </w:tc>
        <w:tc>
          <w:tcPr>
            <w:tcW w:w="4675" w:type="dxa"/>
          </w:tcPr>
          <w:p w14:paraId="59BDE72E" w14:textId="33FD9F43" w:rsidR="00866A1E" w:rsidRPr="00987261" w:rsidRDefault="00985B37" w:rsidP="00866A1E">
            <w:pPr>
              <w:bidi/>
              <w:rPr>
                <w:rFonts w:cstheme="minorHAnsi"/>
                <w:sz w:val="24"/>
                <w:szCs w:val="24"/>
                <w:rtl/>
              </w:rPr>
            </w:pPr>
            <w:r>
              <w:rPr>
                <w:rFonts w:cstheme="minorHAnsi" w:hint="cs"/>
                <w:b/>
                <w:bCs/>
                <w:sz w:val="24"/>
                <w:szCs w:val="24"/>
                <w:rtl/>
                <w:lang w:bidi="he-IL"/>
              </w:rPr>
              <w:t xml:space="preserve">36. </w:t>
            </w:r>
            <w:r w:rsidR="00866A1E" w:rsidRPr="00987261">
              <w:rPr>
                <w:rFonts w:cstheme="minorHAnsi"/>
                <w:sz w:val="24"/>
                <w:szCs w:val="24"/>
                <w:rtl/>
              </w:rPr>
              <w:t>לֹא אֶת אֲבֹתֵינוּ כָּרַת ה' אֶת הַבְּרִית הַזֹּאת כִּי אִתָּנוּ אֲנַחְנוּ אֵלֶּה פֹה הַיּוֹם כֻּלָּנוּ חַיִּים:</w:t>
            </w:r>
          </w:p>
          <w:p w14:paraId="0C314535" w14:textId="681E7115" w:rsidR="00866A1E" w:rsidRPr="00987261" w:rsidRDefault="00985B37" w:rsidP="00866A1E">
            <w:pPr>
              <w:pStyle w:val="NormalWeb"/>
              <w:bidi/>
              <w:rPr>
                <w:rFonts w:asciiTheme="minorHAnsi" w:hAnsiTheme="minorHAnsi" w:cstheme="minorHAnsi"/>
                <w:rtl/>
              </w:rPr>
            </w:pPr>
            <w:r>
              <w:rPr>
                <w:rFonts w:asciiTheme="minorHAnsi" w:hAnsiTheme="minorHAnsi" w:cstheme="minorHAnsi" w:hint="cs"/>
                <w:b/>
                <w:bCs/>
                <w:rtl/>
              </w:rPr>
              <w:t xml:space="preserve">37. </w:t>
            </w:r>
            <w:r w:rsidR="00866A1E" w:rsidRPr="00987261">
              <w:rPr>
                <w:rFonts w:asciiTheme="minorHAnsi" w:hAnsiTheme="minorHAnsi" w:cstheme="minorHAnsi"/>
                <w:rtl/>
              </w:rPr>
              <w:t>רוצה לומר לא היתה התורה מכוונת אלא לכל אשר יהיו חיים בכל דור ודור לא לאותם אשר קבלוה.</w:t>
            </w:r>
          </w:p>
          <w:p w14:paraId="30DE45E0" w14:textId="77777777" w:rsidR="00987261" w:rsidRDefault="00987261" w:rsidP="00866A1E">
            <w:pPr>
              <w:pStyle w:val="NormalWeb"/>
              <w:bidi/>
              <w:rPr>
                <w:rFonts w:asciiTheme="minorHAnsi" w:hAnsiTheme="minorHAnsi" w:cstheme="minorHAnsi"/>
              </w:rPr>
            </w:pPr>
          </w:p>
          <w:p w14:paraId="74C68B3E" w14:textId="14B4C3B7" w:rsidR="00866A1E" w:rsidRPr="00987261" w:rsidRDefault="00985B37" w:rsidP="00987261">
            <w:pPr>
              <w:pStyle w:val="NormalWeb"/>
              <w:bidi/>
              <w:rPr>
                <w:rFonts w:asciiTheme="minorHAnsi" w:hAnsiTheme="minorHAnsi" w:cstheme="minorHAnsi"/>
                <w:lang w:bidi="ar-SA"/>
              </w:rPr>
            </w:pPr>
            <w:r>
              <w:rPr>
                <w:rFonts w:asciiTheme="minorHAnsi" w:hAnsiTheme="minorHAnsi" w:cstheme="minorHAnsi" w:hint="cs"/>
                <w:b/>
                <w:bCs/>
                <w:rtl/>
              </w:rPr>
              <w:t>38</w:t>
            </w:r>
            <w:r w:rsidR="00987261">
              <w:rPr>
                <w:rFonts w:asciiTheme="minorHAnsi" w:hAnsiTheme="minorHAnsi" w:cstheme="minorHAnsi" w:hint="cs"/>
                <w:b/>
                <w:bCs/>
                <w:rtl/>
              </w:rPr>
              <w:t xml:space="preserve">. </w:t>
            </w:r>
            <w:r w:rsidR="00866A1E" w:rsidRPr="00987261">
              <w:rPr>
                <w:rFonts w:asciiTheme="minorHAnsi" w:hAnsiTheme="minorHAnsi" w:cstheme="minorHAnsi"/>
                <w:rtl/>
              </w:rPr>
              <w:t>וכבר המשילו זה לבונה גלגל הריחים על אמת המים. שאין ספק שלא כיון בבנינו אל אותם המים אשר עברו בזמן הבנין ... אבל יכוין אל המים מצד מה שהם עוברים תמיד.</w:t>
            </w:r>
          </w:p>
        </w:tc>
      </w:tr>
    </w:tbl>
    <w:p w14:paraId="2C300DBE" w14:textId="77777777" w:rsidR="00F3419F" w:rsidRPr="001B791F" w:rsidRDefault="00F3419F" w:rsidP="00375C31">
      <w:pPr>
        <w:pStyle w:val="NormalWeb"/>
        <w:rPr>
          <w:rFonts w:asciiTheme="minorHAnsi" w:hAnsiTheme="minorHAnsi" w:cstheme="minorHAnsi"/>
        </w:rPr>
      </w:pPr>
    </w:p>
    <w:sectPr w:rsidR="00F3419F" w:rsidRPr="001B791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08F4A" w14:textId="77777777" w:rsidR="00501C4F" w:rsidRDefault="00501C4F" w:rsidP="00573813">
      <w:pPr>
        <w:spacing w:after="0" w:line="240" w:lineRule="auto"/>
      </w:pPr>
      <w:r>
        <w:separator/>
      </w:r>
    </w:p>
  </w:endnote>
  <w:endnote w:type="continuationSeparator" w:id="0">
    <w:p w14:paraId="6F27D029" w14:textId="77777777" w:rsidR="00501C4F" w:rsidRDefault="00501C4F" w:rsidP="00573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062655"/>
      <w:docPartObj>
        <w:docPartGallery w:val="Page Numbers (Bottom of Page)"/>
        <w:docPartUnique/>
      </w:docPartObj>
    </w:sdtPr>
    <w:sdtEndPr>
      <w:rPr>
        <w:noProof/>
      </w:rPr>
    </w:sdtEndPr>
    <w:sdtContent>
      <w:p w14:paraId="070CC526" w14:textId="1E69CC40" w:rsidR="00573813" w:rsidRDefault="005738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C75D23" w14:textId="77777777" w:rsidR="00573813" w:rsidRDefault="00573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039F7" w14:textId="77777777" w:rsidR="00501C4F" w:rsidRDefault="00501C4F" w:rsidP="00573813">
      <w:pPr>
        <w:spacing w:after="0" w:line="240" w:lineRule="auto"/>
      </w:pPr>
      <w:r>
        <w:separator/>
      </w:r>
    </w:p>
  </w:footnote>
  <w:footnote w:type="continuationSeparator" w:id="0">
    <w:p w14:paraId="4F7836F7" w14:textId="77777777" w:rsidR="00501C4F" w:rsidRDefault="00501C4F" w:rsidP="005738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C31"/>
    <w:rsid w:val="00013B8D"/>
    <w:rsid w:val="0009150D"/>
    <w:rsid w:val="000C6966"/>
    <w:rsid w:val="001460BA"/>
    <w:rsid w:val="001B791F"/>
    <w:rsid w:val="001F70C4"/>
    <w:rsid w:val="002266D0"/>
    <w:rsid w:val="00324F6C"/>
    <w:rsid w:val="003507C0"/>
    <w:rsid w:val="00375C31"/>
    <w:rsid w:val="003B21EB"/>
    <w:rsid w:val="003F1B6A"/>
    <w:rsid w:val="00405BB5"/>
    <w:rsid w:val="00452303"/>
    <w:rsid w:val="004D3FBD"/>
    <w:rsid w:val="004D6092"/>
    <w:rsid w:val="00501C4F"/>
    <w:rsid w:val="005116B6"/>
    <w:rsid w:val="00554B8C"/>
    <w:rsid w:val="0055579C"/>
    <w:rsid w:val="00573813"/>
    <w:rsid w:val="00574F03"/>
    <w:rsid w:val="005A26C7"/>
    <w:rsid w:val="00665AAE"/>
    <w:rsid w:val="00744379"/>
    <w:rsid w:val="00757A7D"/>
    <w:rsid w:val="00816179"/>
    <w:rsid w:val="00824F9D"/>
    <w:rsid w:val="00866A1E"/>
    <w:rsid w:val="0088734E"/>
    <w:rsid w:val="008B615E"/>
    <w:rsid w:val="008B62C3"/>
    <w:rsid w:val="008D4841"/>
    <w:rsid w:val="00913095"/>
    <w:rsid w:val="00946460"/>
    <w:rsid w:val="009851E8"/>
    <w:rsid w:val="00985B37"/>
    <w:rsid w:val="00987261"/>
    <w:rsid w:val="00992CA9"/>
    <w:rsid w:val="00A460CC"/>
    <w:rsid w:val="00A60644"/>
    <w:rsid w:val="00A83B6E"/>
    <w:rsid w:val="00A85A0B"/>
    <w:rsid w:val="00B42974"/>
    <w:rsid w:val="00BA5FD3"/>
    <w:rsid w:val="00BA6BE0"/>
    <w:rsid w:val="00BA6D85"/>
    <w:rsid w:val="00C36F9C"/>
    <w:rsid w:val="00C76788"/>
    <w:rsid w:val="00CC1FFE"/>
    <w:rsid w:val="00CD141F"/>
    <w:rsid w:val="00CD5066"/>
    <w:rsid w:val="00CD6632"/>
    <w:rsid w:val="00E04C53"/>
    <w:rsid w:val="00E55925"/>
    <w:rsid w:val="00E615A2"/>
    <w:rsid w:val="00F20F72"/>
    <w:rsid w:val="00F3419F"/>
    <w:rsid w:val="00FC3E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BE6EE"/>
  <w15:chartTrackingRefBased/>
  <w15:docId w15:val="{DE254FB4-F4FB-47AA-8AC5-E158828F8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5C31"/>
    <w:pPr>
      <w:spacing w:before="100" w:beforeAutospacing="1" w:after="100" w:afterAutospacing="1" w:line="240" w:lineRule="auto"/>
    </w:pPr>
    <w:rPr>
      <w:rFonts w:ascii="Times New Roman" w:eastAsia="Times New Roman" w:hAnsi="Times New Roman" w:cs="Times New Roman"/>
      <w:sz w:val="24"/>
      <w:szCs w:val="24"/>
      <w:lang w:bidi="he-IL"/>
    </w:rPr>
  </w:style>
  <w:style w:type="table" w:styleId="TableGrid">
    <w:name w:val="Table Grid"/>
    <w:basedOn w:val="TableNormal"/>
    <w:uiPriority w:val="39"/>
    <w:rsid w:val="005A2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3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813"/>
    <w:rPr>
      <w:rFonts w:ascii="Segoe UI" w:hAnsi="Segoe UI" w:cs="Segoe UI"/>
      <w:sz w:val="18"/>
      <w:szCs w:val="18"/>
    </w:rPr>
  </w:style>
  <w:style w:type="paragraph" w:styleId="Header">
    <w:name w:val="header"/>
    <w:basedOn w:val="Normal"/>
    <w:link w:val="HeaderChar"/>
    <w:uiPriority w:val="99"/>
    <w:unhideWhenUsed/>
    <w:rsid w:val="00573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813"/>
  </w:style>
  <w:style w:type="paragraph" w:styleId="Footer">
    <w:name w:val="footer"/>
    <w:basedOn w:val="Normal"/>
    <w:link w:val="FooterChar"/>
    <w:uiPriority w:val="99"/>
    <w:unhideWhenUsed/>
    <w:rsid w:val="00573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440982">
      <w:bodyDiv w:val="1"/>
      <w:marLeft w:val="0"/>
      <w:marRight w:val="0"/>
      <w:marTop w:val="0"/>
      <w:marBottom w:val="0"/>
      <w:divBdr>
        <w:top w:val="none" w:sz="0" w:space="0" w:color="auto"/>
        <w:left w:val="none" w:sz="0" w:space="0" w:color="auto"/>
        <w:bottom w:val="none" w:sz="0" w:space="0" w:color="auto"/>
        <w:right w:val="none" w:sz="0" w:space="0" w:color="auto"/>
      </w:divBdr>
      <w:divsChild>
        <w:div w:id="129356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969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902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249729">
      <w:bodyDiv w:val="1"/>
      <w:marLeft w:val="0"/>
      <w:marRight w:val="0"/>
      <w:marTop w:val="0"/>
      <w:marBottom w:val="0"/>
      <w:divBdr>
        <w:top w:val="none" w:sz="0" w:space="0" w:color="auto"/>
        <w:left w:val="none" w:sz="0" w:space="0" w:color="auto"/>
        <w:bottom w:val="none" w:sz="0" w:space="0" w:color="auto"/>
        <w:right w:val="none" w:sz="0" w:space="0" w:color="auto"/>
      </w:divBdr>
    </w:div>
    <w:div w:id="1941057912">
      <w:bodyDiv w:val="1"/>
      <w:marLeft w:val="0"/>
      <w:marRight w:val="0"/>
      <w:marTop w:val="0"/>
      <w:marBottom w:val="0"/>
      <w:divBdr>
        <w:top w:val="none" w:sz="0" w:space="0" w:color="auto"/>
        <w:left w:val="none" w:sz="0" w:space="0" w:color="auto"/>
        <w:bottom w:val="none" w:sz="0" w:space="0" w:color="auto"/>
        <w:right w:val="none" w:sz="0" w:space="0" w:color="auto"/>
      </w:divBdr>
      <w:divsChild>
        <w:div w:id="122290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827018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078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3013</TotalTime>
  <Pages>8</Pages>
  <Words>3446</Words>
  <Characters>19647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I Lockshin</dc:creator>
  <cp:keywords/>
  <dc:description/>
  <cp:lastModifiedBy>Martin I Lockshin</cp:lastModifiedBy>
  <cp:revision>23</cp:revision>
  <cp:lastPrinted>2020-03-07T19:04:00Z</cp:lastPrinted>
  <dcterms:created xsi:type="dcterms:W3CDTF">2020-03-02T17:25:00Z</dcterms:created>
  <dcterms:modified xsi:type="dcterms:W3CDTF">2020-03-09T03:40:00Z</dcterms:modified>
</cp:coreProperties>
</file>